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70" w:rsidRPr="00676F55" w:rsidRDefault="00006370" w:rsidP="009B0A04">
      <w:pPr>
        <w:rPr>
          <w:rFonts w:ascii="Arial" w:hAnsi="Arial" w:cs="Arial"/>
          <w:noProof/>
          <w:color w:val="000000" w:themeColor="text1"/>
          <w:u w:val="single"/>
        </w:rPr>
      </w:pPr>
      <w:r w:rsidRPr="00676F55">
        <w:rPr>
          <w:rFonts w:ascii="Arial" w:hAnsi="Arial" w:cs="Arial"/>
          <w:b/>
          <w:bCs/>
          <w:iCs/>
          <w:color w:val="000000" w:themeColor="text1"/>
          <w:u w:val="single"/>
        </w:rPr>
        <w:t>Developing a Volunteer Policy</w:t>
      </w:r>
    </w:p>
    <w:p w:rsidR="009B0A04" w:rsidRDefault="009B0A04" w:rsidP="009B0A04">
      <w:pPr>
        <w:outlineLvl w:val="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676F55" w:rsidRPr="00821BBA" w:rsidRDefault="009B0A04" w:rsidP="00676F55">
      <w:pPr>
        <w:outlineLvl w:val="0"/>
        <w:rPr>
          <w:rFonts w:ascii="Arial" w:hAnsi="Arial" w:cs="Arial"/>
        </w:rPr>
      </w:pPr>
      <w:r w:rsidRPr="0092761C">
        <w:rPr>
          <w:rFonts w:ascii="Arial" w:hAnsi="Arial" w:cs="Arial"/>
        </w:rPr>
        <w:t>A volunteer policy is a framework for a vo</w:t>
      </w:r>
      <w:r w:rsidR="00006370" w:rsidRPr="0092761C">
        <w:rPr>
          <w:rFonts w:ascii="Arial" w:hAnsi="Arial" w:cs="Arial"/>
        </w:rPr>
        <w:t xml:space="preserve">lunteer programme. It enables your </w:t>
      </w:r>
      <w:r w:rsidRPr="0092761C">
        <w:rPr>
          <w:rFonts w:ascii="Arial" w:hAnsi="Arial" w:cs="Arial"/>
        </w:rPr>
        <w:t xml:space="preserve">organisation to consider the benefits and challenges that come with involving volunteers. The process of writing a volunteer </w:t>
      </w:r>
      <w:r w:rsidR="00006370" w:rsidRPr="0092761C">
        <w:rPr>
          <w:rFonts w:ascii="Arial" w:hAnsi="Arial" w:cs="Arial"/>
        </w:rPr>
        <w:t xml:space="preserve">policy will help you </w:t>
      </w:r>
      <w:r w:rsidRPr="0092761C">
        <w:rPr>
          <w:rFonts w:ascii="Arial" w:hAnsi="Arial" w:cs="Arial"/>
        </w:rPr>
        <w:t xml:space="preserve">to consider </w:t>
      </w:r>
      <w:r w:rsidR="00006370" w:rsidRPr="0092761C">
        <w:rPr>
          <w:rFonts w:ascii="Arial" w:hAnsi="Arial" w:cs="Arial"/>
        </w:rPr>
        <w:t xml:space="preserve">the practicalities of </w:t>
      </w:r>
      <w:r w:rsidRPr="0092761C">
        <w:rPr>
          <w:rFonts w:ascii="Arial" w:hAnsi="Arial" w:cs="Arial"/>
        </w:rPr>
        <w:t xml:space="preserve">why and how you involve volunteers and where they fit in with the aims of the organisation. The volunteer policy </w:t>
      </w:r>
      <w:r w:rsidR="0084743C" w:rsidRPr="0092761C">
        <w:rPr>
          <w:rFonts w:ascii="Arial" w:hAnsi="Arial" w:cs="Arial"/>
        </w:rPr>
        <w:t>should refer to</w:t>
      </w:r>
      <w:r w:rsidRPr="0092761C">
        <w:rPr>
          <w:rFonts w:ascii="Arial" w:hAnsi="Arial" w:cs="Arial"/>
        </w:rPr>
        <w:t xml:space="preserve"> the other policies in your organisation that affect volunteers, such as recruitment, expenses</w:t>
      </w:r>
      <w:r w:rsidR="0092761C" w:rsidRPr="0092761C">
        <w:rPr>
          <w:rFonts w:ascii="Arial" w:hAnsi="Arial" w:cs="Arial"/>
        </w:rPr>
        <w:t>, equal opportunities</w:t>
      </w:r>
      <w:r w:rsidRPr="0092761C">
        <w:rPr>
          <w:rFonts w:ascii="Arial" w:hAnsi="Arial" w:cs="Arial"/>
        </w:rPr>
        <w:t xml:space="preserve"> and so on. </w:t>
      </w:r>
      <w:r w:rsidR="00676F55" w:rsidRPr="00821BBA">
        <w:rPr>
          <w:rFonts w:ascii="Arial" w:hAnsi="Arial" w:cs="Arial"/>
        </w:rPr>
        <w:t>When writing or amending your volunteer policy</w:t>
      </w:r>
      <w:r w:rsidR="00F12C05">
        <w:rPr>
          <w:rFonts w:ascii="Arial" w:hAnsi="Arial" w:cs="Arial"/>
        </w:rPr>
        <w:t>,</w:t>
      </w:r>
      <w:r w:rsidR="00676F55" w:rsidRPr="00821BBA">
        <w:rPr>
          <w:rFonts w:ascii="Arial" w:hAnsi="Arial" w:cs="Arial"/>
        </w:rPr>
        <w:t xml:space="preserve"> consult with existing volunteers, paid staff and senior management.</w:t>
      </w:r>
    </w:p>
    <w:p w:rsidR="009B0A04" w:rsidRDefault="009B0A04" w:rsidP="009B0A04">
      <w:pPr>
        <w:rPr>
          <w:rFonts w:ascii="Arial" w:hAnsi="Arial" w:cs="Arial"/>
        </w:rPr>
      </w:pPr>
    </w:p>
    <w:p w:rsidR="0092761C" w:rsidRPr="0092761C" w:rsidRDefault="0092761C" w:rsidP="0092761C">
      <w:pPr>
        <w:rPr>
          <w:rFonts w:ascii="Arial" w:hAnsi="Arial" w:cs="Arial"/>
          <w:color w:val="000000" w:themeColor="text1"/>
        </w:rPr>
      </w:pPr>
    </w:p>
    <w:p w:rsidR="0092761C" w:rsidRDefault="0092761C" w:rsidP="0092761C">
      <w:pPr>
        <w:rPr>
          <w:rFonts w:ascii="Arial" w:hAnsi="Arial" w:cs="Arial"/>
          <w:b/>
          <w:color w:val="000000" w:themeColor="text1"/>
        </w:rPr>
      </w:pPr>
    </w:p>
    <w:p w:rsidR="0092761C" w:rsidRPr="00676F55" w:rsidRDefault="0092761C" w:rsidP="0092761C">
      <w:pPr>
        <w:rPr>
          <w:rFonts w:ascii="Arial" w:hAnsi="Arial" w:cs="Arial"/>
          <w:b/>
          <w:color w:val="000000" w:themeColor="text1"/>
          <w:u w:val="single"/>
        </w:rPr>
      </w:pPr>
      <w:r w:rsidRPr="00676F55">
        <w:rPr>
          <w:rFonts w:ascii="Arial" w:hAnsi="Arial" w:cs="Arial"/>
          <w:b/>
          <w:color w:val="000000" w:themeColor="text1"/>
          <w:u w:val="single"/>
        </w:rPr>
        <w:t>Why do we need a Volunteer Policy?</w:t>
      </w:r>
    </w:p>
    <w:p w:rsidR="009B0A04" w:rsidRDefault="009B0A04" w:rsidP="009B0A04">
      <w:pPr>
        <w:ind w:left="720"/>
        <w:rPr>
          <w:rFonts w:ascii="Arial" w:hAnsi="Arial" w:cs="Arial"/>
          <w:sz w:val="28"/>
          <w:szCs w:val="28"/>
        </w:rPr>
      </w:pPr>
    </w:p>
    <w:p w:rsidR="009B0A04" w:rsidRDefault="009B0A04" w:rsidP="009B0A04">
      <w:pPr>
        <w:numPr>
          <w:ilvl w:val="0"/>
          <w:numId w:val="1"/>
        </w:numPr>
        <w:rPr>
          <w:rFonts w:ascii="Arial" w:hAnsi="Arial" w:cs="Arial"/>
        </w:rPr>
      </w:pPr>
      <w:r w:rsidRPr="00200754">
        <w:rPr>
          <w:rFonts w:ascii="Arial" w:hAnsi="Arial" w:cs="Arial"/>
        </w:rPr>
        <w:t xml:space="preserve">A volunteer policy shows </w:t>
      </w:r>
      <w:r w:rsidR="00877EB0" w:rsidRPr="00200754">
        <w:rPr>
          <w:rFonts w:ascii="Arial" w:hAnsi="Arial" w:cs="Arial"/>
        </w:rPr>
        <w:t xml:space="preserve">a level of commitment </w:t>
      </w:r>
      <w:r w:rsidR="008531D3" w:rsidRPr="00200754">
        <w:rPr>
          <w:rFonts w:ascii="Arial" w:hAnsi="Arial" w:cs="Arial"/>
        </w:rPr>
        <w:t>an</w:t>
      </w:r>
      <w:r w:rsidRPr="00200754">
        <w:rPr>
          <w:rFonts w:ascii="Arial" w:hAnsi="Arial" w:cs="Arial"/>
        </w:rPr>
        <w:t xml:space="preserve"> organisation</w:t>
      </w:r>
      <w:r w:rsidR="008531D3" w:rsidRPr="00200754">
        <w:rPr>
          <w:rFonts w:ascii="Arial" w:hAnsi="Arial" w:cs="Arial"/>
        </w:rPr>
        <w:t xml:space="preserve"> has</w:t>
      </w:r>
      <w:r w:rsidRPr="00200754">
        <w:rPr>
          <w:rFonts w:ascii="Arial" w:hAnsi="Arial" w:cs="Arial"/>
        </w:rPr>
        <w:t xml:space="preserve"> to its volunteers.</w:t>
      </w:r>
    </w:p>
    <w:p w:rsidR="00200754" w:rsidRDefault="00200754" w:rsidP="00200754">
      <w:pPr>
        <w:ind w:left="720"/>
        <w:rPr>
          <w:rFonts w:ascii="Arial" w:hAnsi="Arial" w:cs="Arial"/>
        </w:rPr>
      </w:pPr>
    </w:p>
    <w:p w:rsidR="0016456C" w:rsidRDefault="00200754" w:rsidP="009B0A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Writing a volunteer policy will help you to consider the practicalities of how you involve volunteers</w:t>
      </w:r>
      <w:r w:rsidR="0016456C">
        <w:rPr>
          <w:rFonts w:ascii="Arial" w:hAnsi="Arial" w:cs="Arial"/>
        </w:rPr>
        <w:t>.</w:t>
      </w:r>
    </w:p>
    <w:p w:rsidR="0016456C" w:rsidRDefault="0016456C" w:rsidP="0016456C">
      <w:pPr>
        <w:pStyle w:val="ListParagraph"/>
        <w:rPr>
          <w:rFonts w:ascii="Arial" w:hAnsi="Arial" w:cs="Arial"/>
        </w:rPr>
      </w:pPr>
    </w:p>
    <w:p w:rsidR="00200754" w:rsidRPr="00200754" w:rsidRDefault="0016456C" w:rsidP="009B0A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will help you to identify </w:t>
      </w:r>
      <w:r w:rsidR="00200754">
        <w:rPr>
          <w:rFonts w:ascii="Arial" w:hAnsi="Arial" w:cs="Arial"/>
        </w:rPr>
        <w:t>anything you need to put in place to help the smooth</w:t>
      </w:r>
      <w:r>
        <w:rPr>
          <w:rFonts w:ascii="Arial" w:hAnsi="Arial" w:cs="Arial"/>
        </w:rPr>
        <w:t xml:space="preserve"> involvement of volunteers. </w:t>
      </w:r>
    </w:p>
    <w:p w:rsidR="00877EB0" w:rsidRPr="00200754" w:rsidRDefault="00877EB0" w:rsidP="00877EB0">
      <w:pPr>
        <w:rPr>
          <w:rFonts w:ascii="Arial" w:hAnsi="Arial" w:cs="Arial"/>
        </w:rPr>
      </w:pPr>
    </w:p>
    <w:p w:rsidR="008531D3" w:rsidRPr="00200754" w:rsidRDefault="00877EB0" w:rsidP="00877EB0">
      <w:pPr>
        <w:numPr>
          <w:ilvl w:val="0"/>
          <w:numId w:val="3"/>
        </w:numPr>
        <w:rPr>
          <w:rFonts w:ascii="Arial" w:hAnsi="Arial" w:cs="Arial"/>
        </w:rPr>
      </w:pPr>
      <w:r w:rsidRPr="00200754">
        <w:rPr>
          <w:rFonts w:ascii="Arial" w:hAnsi="Arial" w:cs="Arial"/>
        </w:rPr>
        <w:t xml:space="preserve">It can help to </w:t>
      </w:r>
      <w:r w:rsidR="00B35B46">
        <w:rPr>
          <w:rFonts w:ascii="Arial" w:hAnsi="Arial" w:cs="Arial"/>
        </w:rPr>
        <w:t>ensure</w:t>
      </w:r>
      <w:r w:rsidRPr="00200754">
        <w:rPr>
          <w:rFonts w:ascii="Arial" w:hAnsi="Arial" w:cs="Arial"/>
        </w:rPr>
        <w:t xml:space="preserve"> volunteers are treated </w:t>
      </w:r>
      <w:r w:rsidR="0016456C">
        <w:rPr>
          <w:rFonts w:ascii="Arial" w:hAnsi="Arial" w:cs="Arial"/>
        </w:rPr>
        <w:t>equally</w:t>
      </w:r>
      <w:r w:rsidR="008531D3" w:rsidRPr="00200754">
        <w:rPr>
          <w:rFonts w:ascii="Arial" w:hAnsi="Arial" w:cs="Arial"/>
        </w:rPr>
        <w:t xml:space="preserve"> and fairly. </w:t>
      </w:r>
    </w:p>
    <w:p w:rsidR="008531D3" w:rsidRPr="00200754" w:rsidRDefault="008531D3" w:rsidP="008531D3">
      <w:pPr>
        <w:ind w:left="720"/>
        <w:rPr>
          <w:rFonts w:ascii="Arial" w:hAnsi="Arial" w:cs="Arial"/>
        </w:rPr>
      </w:pPr>
    </w:p>
    <w:p w:rsidR="00877EB0" w:rsidRPr="00200754" w:rsidRDefault="008531D3" w:rsidP="00877EB0">
      <w:pPr>
        <w:numPr>
          <w:ilvl w:val="0"/>
          <w:numId w:val="3"/>
        </w:numPr>
        <w:rPr>
          <w:rFonts w:ascii="Arial" w:hAnsi="Arial" w:cs="Arial"/>
        </w:rPr>
      </w:pPr>
      <w:r w:rsidRPr="00200754">
        <w:rPr>
          <w:rFonts w:ascii="Arial" w:hAnsi="Arial" w:cs="Arial"/>
        </w:rPr>
        <w:t>T</w:t>
      </w:r>
      <w:r w:rsidR="00877EB0" w:rsidRPr="00200754">
        <w:rPr>
          <w:rFonts w:ascii="Arial" w:hAnsi="Arial" w:cs="Arial"/>
        </w:rPr>
        <w:t xml:space="preserve">he ability to refer to a written policy </w:t>
      </w:r>
      <w:r w:rsidR="00200754" w:rsidRPr="00200754">
        <w:rPr>
          <w:rFonts w:ascii="Arial" w:hAnsi="Arial" w:cs="Arial"/>
        </w:rPr>
        <w:t>can help to ensure</w:t>
      </w:r>
      <w:r w:rsidR="00877EB0" w:rsidRPr="00200754">
        <w:rPr>
          <w:rFonts w:ascii="Arial" w:hAnsi="Arial" w:cs="Arial"/>
        </w:rPr>
        <w:t xml:space="preserve"> decisions and procedures are consistent.</w:t>
      </w:r>
    </w:p>
    <w:p w:rsidR="009B0A04" w:rsidRDefault="009B0A04" w:rsidP="009B0A04">
      <w:pPr>
        <w:ind w:left="714"/>
        <w:rPr>
          <w:rFonts w:ascii="Arial" w:hAnsi="Arial" w:cs="Arial"/>
        </w:rPr>
      </w:pPr>
    </w:p>
    <w:p w:rsidR="009B0A04" w:rsidRPr="00200754" w:rsidRDefault="00F12C05" w:rsidP="009B0A04">
      <w:pPr>
        <w:numPr>
          <w:ilvl w:val="0"/>
          <w:numId w:val="1"/>
        </w:numPr>
        <w:rPr>
          <w:rFonts w:ascii="Arial" w:hAnsi="Arial" w:cs="Arial"/>
        </w:rPr>
      </w:pPr>
      <w:r w:rsidRPr="00200754">
        <w:rPr>
          <w:rFonts w:ascii="Arial" w:hAnsi="Arial" w:cs="Arial"/>
        </w:rPr>
        <w:t>A volunteer</w:t>
      </w:r>
      <w:r w:rsidR="009B0A04" w:rsidRPr="00200754">
        <w:rPr>
          <w:rFonts w:ascii="Arial" w:hAnsi="Arial" w:cs="Arial"/>
        </w:rPr>
        <w:t xml:space="preserve"> policy </w:t>
      </w:r>
      <w:r>
        <w:rPr>
          <w:rFonts w:ascii="Arial" w:hAnsi="Arial" w:cs="Arial"/>
        </w:rPr>
        <w:t>should give</w:t>
      </w:r>
      <w:r w:rsidR="009B0A04" w:rsidRPr="00200754">
        <w:rPr>
          <w:rFonts w:ascii="Arial" w:hAnsi="Arial" w:cs="Arial"/>
        </w:rPr>
        <w:t xml:space="preserve"> a clear summary of what volunteers can expect in terms of recruitment, training, volunteer roles, expenses and supervision. It clarifies the volunteers’ role within the organisation</w:t>
      </w:r>
      <w:r w:rsidR="008531D3" w:rsidRPr="00200754">
        <w:rPr>
          <w:rFonts w:ascii="Arial" w:hAnsi="Arial" w:cs="Arial"/>
        </w:rPr>
        <w:t>.</w:t>
      </w:r>
      <w:r w:rsidR="009B0A04" w:rsidRPr="00200754">
        <w:rPr>
          <w:rFonts w:ascii="Arial" w:hAnsi="Arial" w:cs="Arial"/>
        </w:rPr>
        <w:t xml:space="preserve"> </w:t>
      </w:r>
    </w:p>
    <w:p w:rsidR="009B0A04" w:rsidRPr="00D957E8" w:rsidRDefault="009B0A04" w:rsidP="009B0A04">
      <w:pPr>
        <w:ind w:left="709"/>
        <w:rPr>
          <w:rFonts w:ascii="Arial" w:hAnsi="Arial" w:cs="Arial"/>
          <w:color w:val="FFFFFF"/>
          <w:sz w:val="28"/>
          <w:szCs w:val="28"/>
        </w:rPr>
      </w:pPr>
    </w:p>
    <w:p w:rsidR="009B0A04" w:rsidRDefault="009B0A04" w:rsidP="009B0A04">
      <w:pPr>
        <w:pStyle w:val="ListParagraph"/>
        <w:rPr>
          <w:rFonts w:ascii="Arial" w:hAnsi="Arial" w:cs="Arial"/>
          <w:sz w:val="28"/>
          <w:szCs w:val="28"/>
        </w:rPr>
      </w:pPr>
    </w:p>
    <w:p w:rsidR="009B0A04" w:rsidRPr="00676F55" w:rsidRDefault="00676F55" w:rsidP="00676F55">
      <w:pPr>
        <w:outlineLvl w:val="0"/>
        <w:rPr>
          <w:rFonts w:ascii="Arial" w:hAnsi="Arial" w:cs="Arial"/>
          <w:i/>
          <w:color w:val="000000" w:themeColor="text1"/>
          <w:u w:val="single"/>
        </w:rPr>
      </w:pPr>
      <w:r w:rsidRPr="00676F55">
        <w:rPr>
          <w:rFonts w:ascii="Arial" w:hAnsi="Arial" w:cs="Arial"/>
          <w:b/>
          <w:bCs/>
          <w:iCs/>
          <w:color w:val="000000" w:themeColor="text1"/>
          <w:u w:val="single"/>
        </w:rPr>
        <w:t>What should a volunteer policy include?</w:t>
      </w:r>
    </w:p>
    <w:p w:rsidR="009B0A04" w:rsidRDefault="009B0A04" w:rsidP="009B0A04">
      <w:pPr>
        <w:outlineLvl w:val="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9B0A04" w:rsidRDefault="009B0A04" w:rsidP="00A96EC1">
      <w:pPr>
        <w:outlineLvl w:val="0"/>
        <w:rPr>
          <w:rFonts w:ascii="Arial" w:hAnsi="Arial" w:cs="Arial"/>
          <w:sz w:val="28"/>
          <w:szCs w:val="28"/>
        </w:rPr>
      </w:pPr>
      <w:r w:rsidRPr="00A8396C">
        <w:rPr>
          <w:rFonts w:ascii="Arial" w:hAnsi="Arial" w:cs="Arial"/>
        </w:rPr>
        <w:t>Each volunteer policy wil</w:t>
      </w:r>
      <w:r w:rsidR="00A8396C">
        <w:rPr>
          <w:rFonts w:ascii="Arial" w:hAnsi="Arial" w:cs="Arial"/>
        </w:rPr>
        <w:t xml:space="preserve">l be unique to the organisation. </w:t>
      </w:r>
      <w:r w:rsidR="00D34C2C">
        <w:rPr>
          <w:rFonts w:ascii="Arial" w:hAnsi="Arial" w:cs="Arial"/>
        </w:rPr>
        <w:t>It</w:t>
      </w:r>
      <w:r w:rsidR="00A8396C" w:rsidRPr="00A8396C">
        <w:rPr>
          <w:rFonts w:ascii="Arial" w:hAnsi="Arial" w:cs="Arial"/>
        </w:rPr>
        <w:t xml:space="preserve"> can be kept more concise by referring to existing policies, rather than including them at detailed length withi</w:t>
      </w:r>
      <w:r w:rsidR="00A96EC1">
        <w:rPr>
          <w:rFonts w:ascii="Arial" w:hAnsi="Arial" w:cs="Arial"/>
        </w:rPr>
        <w:t>n the v</w:t>
      </w:r>
      <w:r w:rsidR="0088672E">
        <w:rPr>
          <w:rFonts w:ascii="Arial" w:hAnsi="Arial" w:cs="Arial"/>
        </w:rPr>
        <w:t>olunteer policy itself. Please see our example</w:t>
      </w:r>
      <w:r w:rsidR="001A16AC">
        <w:rPr>
          <w:rFonts w:ascii="Arial" w:hAnsi="Arial" w:cs="Arial"/>
        </w:rPr>
        <w:t xml:space="preserve"> volunteer</w:t>
      </w:r>
      <w:r w:rsidR="0088672E">
        <w:rPr>
          <w:rFonts w:ascii="Arial" w:hAnsi="Arial" w:cs="Arial"/>
        </w:rPr>
        <w:t xml:space="preserve"> policy </w:t>
      </w:r>
      <w:r w:rsidR="0016714E">
        <w:rPr>
          <w:rFonts w:ascii="Arial" w:hAnsi="Arial" w:cs="Arial"/>
        </w:rPr>
        <w:t xml:space="preserve">for a more detailed idea of what you can include. </w:t>
      </w:r>
      <w:r w:rsidR="00FD6068">
        <w:rPr>
          <w:rFonts w:ascii="Arial" w:hAnsi="Arial" w:cs="Arial"/>
        </w:rPr>
        <w:t xml:space="preserve">If you would like any help with </w:t>
      </w:r>
      <w:r w:rsidR="0084089C">
        <w:rPr>
          <w:rFonts w:ascii="Arial" w:hAnsi="Arial" w:cs="Arial"/>
        </w:rPr>
        <w:t xml:space="preserve">developing </w:t>
      </w:r>
      <w:r w:rsidR="00FD6068">
        <w:rPr>
          <w:rFonts w:ascii="Arial" w:hAnsi="Arial" w:cs="Arial"/>
        </w:rPr>
        <w:t>your policy</w:t>
      </w:r>
      <w:bookmarkStart w:id="0" w:name="_GoBack"/>
      <w:bookmarkEnd w:id="0"/>
      <w:r w:rsidR="00FD6068">
        <w:rPr>
          <w:rFonts w:ascii="Arial" w:hAnsi="Arial" w:cs="Arial"/>
        </w:rPr>
        <w:t xml:space="preserve"> please contact us, you can email Claire and Grace at </w:t>
      </w:r>
      <w:hyperlink r:id="rId5" w:history="1">
        <w:r w:rsidR="00FD6068" w:rsidRPr="00043D81">
          <w:rPr>
            <w:rStyle w:val="Hyperlink"/>
            <w:rFonts w:ascii="Arial" w:hAnsi="Arial" w:cs="Arial"/>
          </w:rPr>
          <w:t>volunteer@salfordcvs.co.uk</w:t>
        </w:r>
      </w:hyperlink>
      <w:r w:rsidR="00FD6068">
        <w:rPr>
          <w:rFonts w:ascii="Arial" w:hAnsi="Arial" w:cs="Arial"/>
        </w:rPr>
        <w:t xml:space="preserve"> or phone us on 0161 787 7795.</w:t>
      </w:r>
    </w:p>
    <w:p w:rsidR="009B0A04" w:rsidRDefault="009B0A04" w:rsidP="009B0A04">
      <w:pPr>
        <w:pStyle w:val="ListParagraph"/>
        <w:ind w:left="0"/>
        <w:outlineLvl w:val="0"/>
        <w:rPr>
          <w:rFonts w:ascii="Arial" w:hAnsi="Arial" w:cs="Arial"/>
          <w:sz w:val="28"/>
          <w:szCs w:val="28"/>
        </w:rPr>
      </w:pPr>
    </w:p>
    <w:p w:rsidR="009B0A04" w:rsidRDefault="009B0A04" w:rsidP="009B0A04">
      <w:pPr>
        <w:pStyle w:val="ListParagraph"/>
        <w:ind w:left="0"/>
        <w:outlineLvl w:val="0"/>
        <w:rPr>
          <w:rFonts w:ascii="Arial" w:hAnsi="Arial" w:cs="Arial"/>
          <w:sz w:val="28"/>
          <w:szCs w:val="28"/>
        </w:rPr>
      </w:pPr>
    </w:p>
    <w:p w:rsidR="009B0A04" w:rsidRDefault="009B0A04" w:rsidP="009B0A04">
      <w:pPr>
        <w:pStyle w:val="ListParagraph"/>
        <w:ind w:left="0"/>
        <w:outlineLvl w:val="0"/>
        <w:rPr>
          <w:rFonts w:ascii="Arial" w:hAnsi="Arial" w:cs="Arial"/>
          <w:sz w:val="28"/>
          <w:szCs w:val="28"/>
        </w:rPr>
      </w:pPr>
    </w:p>
    <w:p w:rsidR="00D64DB1" w:rsidRDefault="009B0A04" w:rsidP="00A96EC1">
      <w:pPr>
        <w:outlineLvl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158750</wp:posOffset>
                </wp:positionV>
                <wp:extent cx="3291205" cy="371475"/>
                <wp:effectExtent l="0" t="0" r="444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205" cy="371475"/>
                          <a:chOff x="847" y="4762"/>
                          <a:chExt cx="5183" cy="585"/>
                        </a:xfrm>
                      </wpg:grpSpPr>
                      <wps:wsp>
                        <wps:cNvPr id="9" name="AutoShape 5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80" y="4898"/>
                            <a:ext cx="585" cy="31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4798"/>
                            <a:ext cx="4568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A04" w:rsidRPr="004F3C2E" w:rsidRDefault="009B0A04" w:rsidP="009B0A0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.65pt;margin-top:12.5pt;width:259.15pt;height:29.25pt;z-index:251669504" coordorigin="847,4762" coordsize="5183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6" o:spid="_x0000_s1027" type="#_x0000_t5" style="position:absolute;left:5580;top:4898;width:585;height:31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847;top:4798;width:456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9B0A04" w:rsidRPr="004F3C2E" w:rsidRDefault="009B0A04" w:rsidP="009B0A04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111125</wp:posOffset>
                </wp:positionV>
                <wp:extent cx="2162810" cy="371475"/>
                <wp:effectExtent l="0" t="0" r="889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371475"/>
                          <a:chOff x="829" y="10317"/>
                          <a:chExt cx="3406" cy="585"/>
                        </a:xfrm>
                      </wpg:grpSpPr>
                      <wps:wsp>
                        <wps:cNvPr id="4" name="AutoShape 6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794" y="10462"/>
                            <a:ext cx="585" cy="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29" y="10353"/>
                            <a:ext cx="3104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A04" w:rsidRPr="004F3C2E" w:rsidRDefault="009B0A04" w:rsidP="009B0A0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margin-left:-8.15pt;margin-top:8.75pt;width:170.3pt;height:29.25pt;z-index:251670528" coordorigin="829,10317" coordsize="3406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">
                <v:shape id="AutoShape 61" o:spid="_x0000_s1030" type="#_x0000_t5" style="position:absolute;left:3794;top:10462;width:585;height:2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" stroked="f"/>
                <v:shape id="Text Box 62" o:spid="_x0000_s1031" type="#_x0000_t202" style="position:absolute;left:829;top:10353;width:310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9B0A04" w:rsidRPr="004F3C2E" w:rsidRDefault="009B0A04" w:rsidP="009B0A04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6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034"/>
    <w:multiLevelType w:val="hybridMultilevel"/>
    <w:tmpl w:val="CE123276"/>
    <w:lvl w:ilvl="0" w:tplc="E59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F12A3"/>
    <w:multiLevelType w:val="hybridMultilevel"/>
    <w:tmpl w:val="5D44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A2D81"/>
    <w:multiLevelType w:val="hybridMultilevel"/>
    <w:tmpl w:val="CD6ADF2A"/>
    <w:lvl w:ilvl="0" w:tplc="E5907C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4"/>
    <w:rsid w:val="00006370"/>
    <w:rsid w:val="000F49E4"/>
    <w:rsid w:val="0016456C"/>
    <w:rsid w:val="0016714E"/>
    <w:rsid w:val="001A16AC"/>
    <w:rsid w:val="00200754"/>
    <w:rsid w:val="00636F94"/>
    <w:rsid w:val="00676F55"/>
    <w:rsid w:val="00821BBA"/>
    <w:rsid w:val="0084089C"/>
    <w:rsid w:val="0084743C"/>
    <w:rsid w:val="008531D3"/>
    <w:rsid w:val="00877EB0"/>
    <w:rsid w:val="0088672E"/>
    <w:rsid w:val="0092761C"/>
    <w:rsid w:val="009B0A04"/>
    <w:rsid w:val="00A8396C"/>
    <w:rsid w:val="00A95752"/>
    <w:rsid w:val="00A96EC1"/>
    <w:rsid w:val="00B35B46"/>
    <w:rsid w:val="00C76EB7"/>
    <w:rsid w:val="00CB57A0"/>
    <w:rsid w:val="00D34C2C"/>
    <w:rsid w:val="00D64DB1"/>
    <w:rsid w:val="00F12C05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E0A0"/>
  <w15:chartTrackingRefBased/>
  <w15:docId w15:val="{2A048F36-20EF-4E02-ADEB-89D0AB0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04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A04"/>
    <w:pPr>
      <w:ind w:left="720"/>
    </w:pPr>
  </w:style>
  <w:style w:type="character" w:styleId="Hyperlink">
    <w:name w:val="Hyperlink"/>
    <w:basedOn w:val="DefaultParagraphFont"/>
    <w:uiPriority w:val="99"/>
    <w:unhideWhenUsed/>
    <w:rsid w:val="00FD6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unteer@salfordcvs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4" ma:contentTypeDescription="Create a new document." ma:contentTypeScope="" ma:versionID="9e84f8cbf23f38c3a0bd3502a052c24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52EF3520-9EEE-4249-9E36-D537F287CEE1}"/>
</file>

<file path=customXml/itemProps2.xml><?xml version="1.0" encoding="utf-8"?>
<ds:datastoreItem xmlns:ds="http://schemas.openxmlformats.org/officeDocument/2006/customXml" ds:itemID="{113F1262-727E-4C0D-A990-23935A800C99}"/>
</file>

<file path=customXml/itemProps3.xml><?xml version="1.0" encoding="utf-8"?>
<ds:datastoreItem xmlns:ds="http://schemas.openxmlformats.org/officeDocument/2006/customXml" ds:itemID="{A5F43DDF-6DD3-4804-95DB-6018E2FC5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Roberts</dc:creator>
  <cp:keywords/>
  <dc:description/>
  <cp:lastModifiedBy>Claire Roberts</cp:lastModifiedBy>
  <cp:revision>24</cp:revision>
  <dcterms:created xsi:type="dcterms:W3CDTF">2022-11-21T12:04:00Z</dcterms:created>
  <dcterms:modified xsi:type="dcterms:W3CDTF">2023-03-14T10:26:00Z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16088400</vt:r8>
  </property>
</Properties>
</file>