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0B0" w:rsidRPr="000F0D69" w:rsidRDefault="00D870B0" w:rsidP="00D870B0">
      <w:pPr>
        <w:spacing w:before="100" w:beforeAutospacing="1" w:after="100" w:afterAutospacing="1"/>
        <w:rPr>
          <w:rFonts w:ascii="Arial" w:hAnsi="Arial" w:cs="Arial"/>
          <w:sz w:val="22"/>
          <w:szCs w:val="22"/>
        </w:rPr>
      </w:pPr>
      <w:bookmarkStart w:id="0" w:name="_GoBack"/>
      <w:bookmarkEnd w:id="0"/>
    </w:p>
    <w:p w:rsidR="00D870B0" w:rsidRPr="000F0D69" w:rsidRDefault="00D870B0" w:rsidP="003B6DDA">
      <w:pPr>
        <w:spacing w:before="100" w:beforeAutospacing="1" w:after="100" w:afterAutospacing="1"/>
        <w:rPr>
          <w:rFonts w:ascii="Arial" w:hAnsi="Arial" w:cs="Arial"/>
          <w:sz w:val="22"/>
          <w:szCs w:val="22"/>
        </w:rPr>
      </w:pPr>
    </w:p>
    <w:p w:rsidR="00893B99" w:rsidRPr="000F0D69" w:rsidRDefault="00893B99" w:rsidP="003B6DDA">
      <w:pPr>
        <w:spacing w:before="100" w:beforeAutospacing="1" w:after="100" w:afterAutospacing="1"/>
        <w:rPr>
          <w:rFonts w:ascii="Arial" w:hAnsi="Arial" w:cs="Arial"/>
          <w:b/>
          <w:sz w:val="22"/>
          <w:szCs w:val="22"/>
        </w:rPr>
      </w:pPr>
    </w:p>
    <w:p w:rsidR="00893B99" w:rsidRPr="000F0D69" w:rsidRDefault="00893B99" w:rsidP="003B6DDA">
      <w:pPr>
        <w:spacing w:before="100" w:beforeAutospacing="1" w:after="100" w:afterAutospacing="1"/>
        <w:jc w:val="center"/>
        <w:rPr>
          <w:rFonts w:ascii="Arial" w:hAnsi="Arial" w:cs="Arial"/>
          <w:b/>
          <w:sz w:val="22"/>
          <w:szCs w:val="22"/>
        </w:rPr>
      </w:pPr>
    </w:p>
    <w:p w:rsidR="00850D29" w:rsidRPr="000F0D69" w:rsidRDefault="00850D29" w:rsidP="003B6DDA">
      <w:pPr>
        <w:spacing w:before="100" w:beforeAutospacing="1" w:after="100" w:afterAutospacing="1"/>
        <w:jc w:val="center"/>
        <w:rPr>
          <w:rFonts w:ascii="Arial" w:hAnsi="Arial" w:cs="Arial"/>
          <w:b/>
          <w:sz w:val="32"/>
          <w:szCs w:val="32"/>
        </w:rPr>
      </w:pPr>
      <w:r w:rsidRPr="000F0D69">
        <w:rPr>
          <w:rFonts w:ascii="Arial" w:hAnsi="Arial" w:cs="Arial"/>
          <w:b/>
          <w:sz w:val="32"/>
          <w:szCs w:val="32"/>
        </w:rPr>
        <w:t>Age Friendly Investments Opportunity</w:t>
      </w:r>
    </w:p>
    <w:p w:rsidR="0024355F" w:rsidRPr="000F0D69" w:rsidRDefault="002312A3" w:rsidP="00850D29">
      <w:pPr>
        <w:spacing w:before="100" w:beforeAutospacing="1" w:after="100" w:afterAutospacing="1"/>
        <w:jc w:val="center"/>
        <w:rPr>
          <w:rFonts w:ascii="Arial" w:hAnsi="Arial" w:cs="Arial"/>
          <w:b/>
          <w:sz w:val="32"/>
          <w:szCs w:val="32"/>
        </w:rPr>
      </w:pPr>
      <w:r w:rsidRPr="000F0D69">
        <w:rPr>
          <w:rFonts w:ascii="Arial" w:hAnsi="Arial" w:cs="Arial"/>
          <w:b/>
          <w:sz w:val="32"/>
          <w:szCs w:val="32"/>
        </w:rPr>
        <w:t>Arts and Culture</w:t>
      </w:r>
    </w:p>
    <w:p w:rsidR="00893B99" w:rsidRPr="000F0D69" w:rsidRDefault="00893B99" w:rsidP="00850D29">
      <w:pPr>
        <w:spacing w:before="100" w:beforeAutospacing="1" w:after="100" w:afterAutospacing="1"/>
        <w:jc w:val="center"/>
        <w:rPr>
          <w:rFonts w:ascii="Arial" w:hAnsi="Arial" w:cs="Arial"/>
          <w:b/>
          <w:sz w:val="32"/>
          <w:szCs w:val="32"/>
        </w:rPr>
      </w:pPr>
    </w:p>
    <w:p w:rsidR="00893B99" w:rsidRPr="000F0D69" w:rsidRDefault="00893B99" w:rsidP="00850D29">
      <w:pPr>
        <w:spacing w:before="100" w:beforeAutospacing="1" w:after="100" w:afterAutospacing="1"/>
        <w:jc w:val="center"/>
        <w:rPr>
          <w:rFonts w:ascii="Arial" w:hAnsi="Arial" w:cs="Arial"/>
          <w:b/>
          <w:sz w:val="32"/>
          <w:szCs w:val="32"/>
        </w:rPr>
      </w:pPr>
    </w:p>
    <w:p w:rsidR="00893B99" w:rsidRPr="000F0D69" w:rsidRDefault="00893B99" w:rsidP="00850D29">
      <w:pPr>
        <w:spacing w:before="100" w:beforeAutospacing="1" w:after="100" w:afterAutospacing="1"/>
        <w:jc w:val="center"/>
        <w:rPr>
          <w:rFonts w:ascii="Arial" w:hAnsi="Arial" w:cs="Arial"/>
          <w:b/>
          <w:sz w:val="32"/>
          <w:szCs w:val="32"/>
        </w:rPr>
      </w:pPr>
    </w:p>
    <w:p w:rsidR="00893B99" w:rsidRPr="000F0D69" w:rsidRDefault="00893B99" w:rsidP="00850D29">
      <w:pPr>
        <w:spacing w:before="100" w:beforeAutospacing="1" w:after="100" w:afterAutospacing="1"/>
        <w:jc w:val="center"/>
        <w:rPr>
          <w:rFonts w:ascii="Arial" w:hAnsi="Arial" w:cs="Arial"/>
          <w:b/>
          <w:sz w:val="32"/>
          <w:szCs w:val="32"/>
        </w:rPr>
      </w:pPr>
    </w:p>
    <w:p w:rsidR="00893B99" w:rsidRPr="000F0D69" w:rsidRDefault="00893B99" w:rsidP="00850D29">
      <w:pPr>
        <w:spacing w:before="100" w:beforeAutospacing="1" w:after="100" w:afterAutospacing="1"/>
        <w:jc w:val="center"/>
        <w:rPr>
          <w:rFonts w:ascii="Arial" w:hAnsi="Arial" w:cs="Arial"/>
          <w:b/>
          <w:sz w:val="32"/>
          <w:szCs w:val="32"/>
        </w:rPr>
      </w:pPr>
    </w:p>
    <w:p w:rsidR="00893B99" w:rsidRPr="000F0D69" w:rsidRDefault="00893B99" w:rsidP="00850D29">
      <w:pPr>
        <w:spacing w:before="100" w:beforeAutospacing="1" w:after="100" w:afterAutospacing="1"/>
        <w:jc w:val="center"/>
        <w:rPr>
          <w:rFonts w:ascii="Arial" w:hAnsi="Arial" w:cs="Arial"/>
          <w:b/>
          <w:sz w:val="32"/>
          <w:szCs w:val="32"/>
        </w:rPr>
      </w:pPr>
      <w:r w:rsidRPr="000F0D69">
        <w:rPr>
          <w:rFonts w:ascii="Arial" w:hAnsi="Arial" w:cs="Arial"/>
          <w:b/>
          <w:sz w:val="32"/>
          <w:szCs w:val="32"/>
        </w:rPr>
        <w:t>Project proposal form</w:t>
      </w:r>
    </w:p>
    <w:p w:rsidR="00893B99" w:rsidRPr="000F0D69" w:rsidRDefault="00601325" w:rsidP="00850D29">
      <w:pPr>
        <w:spacing w:before="100" w:beforeAutospacing="1" w:after="100" w:afterAutospacing="1"/>
        <w:jc w:val="center"/>
        <w:rPr>
          <w:rFonts w:ascii="Arial" w:hAnsi="Arial" w:cs="Arial"/>
          <w:b/>
          <w:sz w:val="32"/>
          <w:szCs w:val="32"/>
        </w:rPr>
      </w:pPr>
      <w:r>
        <w:rPr>
          <w:rFonts w:ascii="Arial" w:hAnsi="Arial" w:cs="Arial"/>
          <w:b/>
          <w:sz w:val="32"/>
          <w:szCs w:val="32"/>
        </w:rPr>
        <w:t>February</w:t>
      </w:r>
      <w:r w:rsidR="002312A3" w:rsidRPr="000F0D69">
        <w:rPr>
          <w:rFonts w:ascii="Arial" w:hAnsi="Arial" w:cs="Arial"/>
          <w:b/>
          <w:sz w:val="32"/>
          <w:szCs w:val="32"/>
        </w:rPr>
        <w:t xml:space="preserve"> 2019</w:t>
      </w: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893B99" w:rsidRPr="000F0D69" w:rsidRDefault="00893B99" w:rsidP="00893B99">
      <w:pPr>
        <w:rPr>
          <w:rFonts w:ascii="Arial" w:hAnsi="Arial" w:cs="Arial"/>
          <w:sz w:val="22"/>
          <w:szCs w:val="22"/>
        </w:rPr>
      </w:pPr>
    </w:p>
    <w:p w:rsidR="009222E7" w:rsidRPr="000F0D69" w:rsidRDefault="009222E7" w:rsidP="00893B99">
      <w:pPr>
        <w:rPr>
          <w:rFonts w:ascii="Arial" w:hAnsi="Arial" w:cs="Arial"/>
          <w:sz w:val="22"/>
          <w:szCs w:val="22"/>
        </w:rPr>
      </w:pPr>
    </w:p>
    <w:p w:rsidR="009222E7" w:rsidRPr="000F0D69" w:rsidRDefault="009222E7" w:rsidP="00893B99">
      <w:pPr>
        <w:rPr>
          <w:rFonts w:ascii="Arial" w:hAnsi="Arial" w:cs="Arial"/>
          <w:sz w:val="22"/>
          <w:szCs w:val="22"/>
        </w:rPr>
      </w:pPr>
    </w:p>
    <w:p w:rsidR="009222E7" w:rsidRPr="000F0D69" w:rsidRDefault="009222E7" w:rsidP="00893B99">
      <w:pPr>
        <w:rPr>
          <w:rFonts w:ascii="Arial" w:hAnsi="Arial" w:cs="Arial"/>
          <w:sz w:val="22"/>
          <w:szCs w:val="22"/>
        </w:rPr>
      </w:pPr>
    </w:p>
    <w:p w:rsidR="009222E7" w:rsidRPr="000F0D69" w:rsidRDefault="009222E7" w:rsidP="00893B99">
      <w:pPr>
        <w:rPr>
          <w:rFonts w:ascii="Arial" w:hAnsi="Arial" w:cs="Arial"/>
          <w:sz w:val="22"/>
          <w:szCs w:val="22"/>
        </w:rPr>
      </w:pPr>
    </w:p>
    <w:p w:rsidR="009222E7" w:rsidRPr="000F0D69" w:rsidRDefault="009222E7" w:rsidP="00893B99">
      <w:pPr>
        <w:rPr>
          <w:rFonts w:ascii="Arial" w:hAnsi="Arial" w:cs="Arial"/>
          <w:sz w:val="22"/>
          <w:szCs w:val="22"/>
        </w:rPr>
      </w:pPr>
    </w:p>
    <w:p w:rsidR="009222E7" w:rsidRPr="000F0D69" w:rsidRDefault="009222E7" w:rsidP="00893B99">
      <w:pPr>
        <w:rPr>
          <w:rFonts w:ascii="Arial" w:hAnsi="Arial" w:cs="Arial"/>
          <w:sz w:val="22"/>
          <w:szCs w:val="22"/>
        </w:rPr>
      </w:pPr>
    </w:p>
    <w:p w:rsidR="009222E7" w:rsidRPr="000F0D69" w:rsidRDefault="009222E7" w:rsidP="00893B99">
      <w:pPr>
        <w:rPr>
          <w:rFonts w:ascii="Arial" w:hAnsi="Arial" w:cs="Arial"/>
          <w:sz w:val="22"/>
          <w:szCs w:val="22"/>
        </w:rPr>
      </w:pPr>
    </w:p>
    <w:p w:rsidR="009222E7" w:rsidRPr="000F0D69" w:rsidRDefault="009222E7" w:rsidP="00893B99">
      <w:pPr>
        <w:rPr>
          <w:rFonts w:ascii="Arial" w:hAnsi="Arial" w:cs="Arial"/>
          <w:sz w:val="22"/>
          <w:szCs w:val="22"/>
        </w:rPr>
      </w:pPr>
    </w:p>
    <w:p w:rsidR="00A6151E" w:rsidRPr="000F0D69" w:rsidRDefault="00A6151E" w:rsidP="00893B99">
      <w:pPr>
        <w:rPr>
          <w:rFonts w:ascii="Arial" w:hAnsi="Arial" w:cs="Arial"/>
          <w:b/>
          <w:sz w:val="22"/>
          <w:szCs w:val="22"/>
        </w:rPr>
      </w:pPr>
    </w:p>
    <w:p w:rsidR="00893B99" w:rsidRPr="00B9201D" w:rsidRDefault="00893B99" w:rsidP="00893B99">
      <w:pPr>
        <w:rPr>
          <w:rFonts w:ascii="Arial" w:hAnsi="Arial" w:cs="Arial"/>
          <w:b/>
        </w:rPr>
      </w:pPr>
      <w:r w:rsidRPr="00B9201D">
        <w:rPr>
          <w:rFonts w:ascii="Arial" w:hAnsi="Arial" w:cs="Arial"/>
          <w:b/>
        </w:rPr>
        <w:t>Introduction</w:t>
      </w:r>
    </w:p>
    <w:p w:rsidR="00893B99" w:rsidRPr="00B9201D" w:rsidRDefault="00893B99" w:rsidP="00893B99">
      <w:pPr>
        <w:rPr>
          <w:rFonts w:ascii="Arial" w:hAnsi="Arial" w:cs="Arial"/>
          <w:b/>
        </w:rPr>
      </w:pPr>
    </w:p>
    <w:p w:rsidR="00893B99" w:rsidRPr="00B9201D" w:rsidRDefault="00893B99" w:rsidP="00893B99">
      <w:pPr>
        <w:rPr>
          <w:rFonts w:ascii="Arial" w:hAnsi="Arial" w:cs="Arial"/>
        </w:rPr>
      </w:pPr>
      <w:r w:rsidRPr="00B9201D">
        <w:rPr>
          <w:rFonts w:ascii="Arial" w:hAnsi="Arial" w:cs="Arial"/>
        </w:rPr>
        <w:t>Conversations have been taking place across Salford about what makes an Age Friendly City.  Weaste and Seedley, Broughton and Langworthy have been the starting point for these conversations as these neighbourhoods were also selected for the Big Lottery Ambition for Ageing programme. Based on the feed-back from these neighbourhoods we now wish to start developing project proposals which meet the priorities set out by the older people living in these neighbourhoods</w:t>
      </w:r>
    </w:p>
    <w:p w:rsidR="00893B99" w:rsidRPr="00B9201D" w:rsidRDefault="00893B99" w:rsidP="00893B99">
      <w:pPr>
        <w:rPr>
          <w:rFonts w:ascii="Arial" w:hAnsi="Arial" w:cs="Arial"/>
          <w:b/>
        </w:rPr>
      </w:pPr>
    </w:p>
    <w:p w:rsidR="00893B99" w:rsidRPr="00B9201D" w:rsidRDefault="00893B99" w:rsidP="00893B99">
      <w:pPr>
        <w:rPr>
          <w:rFonts w:ascii="Arial" w:hAnsi="Arial" w:cs="Arial"/>
          <w:b/>
        </w:rPr>
      </w:pPr>
      <w:r w:rsidRPr="00B9201D">
        <w:rPr>
          <w:rFonts w:ascii="Arial" w:hAnsi="Arial" w:cs="Arial"/>
          <w:b/>
        </w:rPr>
        <w:t>Background</w:t>
      </w:r>
    </w:p>
    <w:p w:rsidR="00893B99" w:rsidRPr="00B9201D" w:rsidRDefault="00893B99" w:rsidP="00893B99">
      <w:pPr>
        <w:rPr>
          <w:rFonts w:ascii="Arial" w:hAnsi="Arial" w:cs="Arial"/>
          <w:b/>
        </w:rPr>
      </w:pPr>
    </w:p>
    <w:p w:rsidR="00893B99" w:rsidRPr="00B9201D" w:rsidRDefault="00893B99" w:rsidP="00893B99">
      <w:pPr>
        <w:rPr>
          <w:rFonts w:ascii="Arial" w:hAnsi="Arial" w:cs="Arial"/>
        </w:rPr>
      </w:pPr>
      <w:r w:rsidRPr="00B9201D">
        <w:rPr>
          <w:rFonts w:ascii="Arial" w:hAnsi="Arial" w:cs="Arial"/>
          <w:b/>
          <w:u w:val="single"/>
        </w:rPr>
        <w:t>Age-friendly communities (AFC)</w:t>
      </w:r>
      <w:r w:rsidRPr="00B9201D">
        <w:rPr>
          <w:rFonts w:ascii="Arial" w:hAnsi="Arial" w:cs="Arial"/>
        </w:rPr>
        <w:t xml:space="preserve"> are cities and communities which take steps to create a social and built environment that promotes healthy and active ageing, where people in later life can continue to participate and contribute for as long as possible, even when abilities decline. </w:t>
      </w:r>
    </w:p>
    <w:p w:rsidR="00893B99" w:rsidRPr="00B9201D" w:rsidRDefault="00893B99" w:rsidP="00893B99">
      <w:pPr>
        <w:rPr>
          <w:rFonts w:ascii="Arial" w:hAnsi="Arial" w:cs="Arial"/>
        </w:rPr>
      </w:pPr>
    </w:p>
    <w:p w:rsidR="003B6DDA" w:rsidRPr="00B9201D" w:rsidRDefault="00893B99" w:rsidP="00893B99">
      <w:pPr>
        <w:rPr>
          <w:rFonts w:ascii="Arial" w:hAnsi="Arial" w:cs="Arial"/>
        </w:rPr>
      </w:pPr>
      <w:r w:rsidRPr="00B9201D">
        <w:rPr>
          <w:rFonts w:ascii="Arial" w:hAnsi="Arial" w:cs="Arial"/>
          <w:b/>
          <w:u w:val="single"/>
        </w:rPr>
        <w:t xml:space="preserve">Salford </w:t>
      </w:r>
      <w:r w:rsidRPr="00B9201D">
        <w:rPr>
          <w:rFonts w:ascii="Arial" w:hAnsi="Arial" w:cs="Arial"/>
        </w:rPr>
        <w:t>is a city which celebrates the role of older people. It provides support when needed to enable older people to live healthy, independent lives for as long as possible, and ensures that quality care and s</w:t>
      </w:r>
      <w:r w:rsidR="003B6DDA" w:rsidRPr="00B9201D">
        <w:rPr>
          <w:rFonts w:ascii="Arial" w:hAnsi="Arial" w:cs="Arial"/>
        </w:rPr>
        <w:t>upport is available when needed:</w:t>
      </w:r>
    </w:p>
    <w:p w:rsidR="003B6DDA" w:rsidRPr="00B9201D" w:rsidRDefault="00893B99" w:rsidP="003B6DDA">
      <w:pPr>
        <w:pStyle w:val="ListParagraph"/>
        <w:numPr>
          <w:ilvl w:val="0"/>
          <w:numId w:val="18"/>
        </w:numPr>
        <w:rPr>
          <w:rFonts w:ascii="Arial" w:hAnsi="Arial" w:cs="Arial"/>
          <w:sz w:val="24"/>
          <w:szCs w:val="24"/>
        </w:rPr>
      </w:pPr>
      <w:r w:rsidRPr="00B9201D">
        <w:rPr>
          <w:rFonts w:ascii="Arial" w:hAnsi="Arial" w:cs="Arial"/>
          <w:sz w:val="24"/>
          <w:szCs w:val="24"/>
        </w:rPr>
        <w:t>The neighbourhoods of Weaste and Seedley, Broughton and Langworthy have an older population of around 1000 older people aged 65-74 years living in</w:t>
      </w:r>
      <w:r w:rsidR="003B6DDA" w:rsidRPr="00B9201D">
        <w:rPr>
          <w:rFonts w:ascii="Arial" w:hAnsi="Arial" w:cs="Arial"/>
          <w:sz w:val="24"/>
          <w:szCs w:val="24"/>
        </w:rPr>
        <w:t xml:space="preserve"> each of the neighbourhoods </w:t>
      </w:r>
    </w:p>
    <w:p w:rsidR="003B6DDA" w:rsidRPr="00B9201D" w:rsidRDefault="003B6DDA" w:rsidP="003B6DDA">
      <w:pPr>
        <w:pStyle w:val="ListParagraph"/>
        <w:numPr>
          <w:ilvl w:val="0"/>
          <w:numId w:val="18"/>
        </w:numPr>
        <w:rPr>
          <w:rFonts w:ascii="Arial" w:hAnsi="Arial" w:cs="Arial"/>
          <w:sz w:val="24"/>
          <w:szCs w:val="24"/>
        </w:rPr>
      </w:pPr>
      <w:r w:rsidRPr="00B9201D">
        <w:rPr>
          <w:rFonts w:ascii="Arial" w:hAnsi="Arial" w:cs="Arial"/>
          <w:sz w:val="24"/>
          <w:szCs w:val="24"/>
        </w:rPr>
        <w:t>B</w:t>
      </w:r>
      <w:r w:rsidR="00893B99" w:rsidRPr="00B9201D">
        <w:rPr>
          <w:rFonts w:ascii="Arial" w:hAnsi="Arial" w:cs="Arial"/>
          <w:sz w:val="24"/>
          <w:szCs w:val="24"/>
        </w:rPr>
        <w:t xml:space="preserve">etween 800 and 1,100 older people aged over 75 years. </w:t>
      </w:r>
    </w:p>
    <w:p w:rsidR="003B6DDA" w:rsidRPr="00B9201D" w:rsidRDefault="00893B99" w:rsidP="003B6DDA">
      <w:pPr>
        <w:pStyle w:val="ListParagraph"/>
        <w:numPr>
          <w:ilvl w:val="0"/>
          <w:numId w:val="18"/>
        </w:numPr>
        <w:rPr>
          <w:rFonts w:ascii="Arial" w:hAnsi="Arial" w:cs="Arial"/>
          <w:sz w:val="24"/>
          <w:szCs w:val="24"/>
        </w:rPr>
      </w:pPr>
      <w:r w:rsidRPr="00B9201D">
        <w:rPr>
          <w:rFonts w:ascii="Arial" w:hAnsi="Arial" w:cs="Arial"/>
          <w:sz w:val="24"/>
          <w:szCs w:val="24"/>
        </w:rPr>
        <w:t>The average life expectancy for a man living in these neighbou</w:t>
      </w:r>
      <w:r w:rsidR="00AC5B16" w:rsidRPr="00B9201D">
        <w:rPr>
          <w:rFonts w:ascii="Arial" w:hAnsi="Arial" w:cs="Arial"/>
          <w:sz w:val="24"/>
          <w:szCs w:val="24"/>
        </w:rPr>
        <w:t>r</w:t>
      </w:r>
      <w:r w:rsidRPr="00B9201D">
        <w:rPr>
          <w:rFonts w:ascii="Arial" w:hAnsi="Arial" w:cs="Arial"/>
          <w:sz w:val="24"/>
          <w:szCs w:val="24"/>
        </w:rPr>
        <w:t xml:space="preserve">hoods is 75.5 years and for a woman is just over 80.1 years. </w:t>
      </w:r>
    </w:p>
    <w:p w:rsidR="00893B99" w:rsidRPr="00B9201D" w:rsidRDefault="00893B99" w:rsidP="00893B99">
      <w:pPr>
        <w:pStyle w:val="ListParagraph"/>
        <w:numPr>
          <w:ilvl w:val="0"/>
          <w:numId w:val="18"/>
        </w:numPr>
        <w:rPr>
          <w:rFonts w:ascii="Arial" w:hAnsi="Arial" w:cs="Arial"/>
          <w:sz w:val="24"/>
          <w:szCs w:val="24"/>
        </w:rPr>
      </w:pPr>
      <w:r w:rsidRPr="00B9201D">
        <w:rPr>
          <w:rFonts w:ascii="Arial" w:hAnsi="Arial" w:cs="Arial"/>
          <w:sz w:val="24"/>
          <w:szCs w:val="24"/>
        </w:rPr>
        <w:t>These life expectancies are both below the Salford and England average; Long-term conditions, such as cardiovascular disease remain higher in all three neighbourhoods compared to the England average which is one of the reasons why on average people have lower life expectancy.</w:t>
      </w:r>
    </w:p>
    <w:p w:rsidR="00893B99" w:rsidRPr="00B9201D" w:rsidRDefault="00893B99" w:rsidP="00893B99">
      <w:pPr>
        <w:rPr>
          <w:rStyle w:val="Emphasis"/>
          <w:rFonts w:ascii="Arial" w:hAnsi="Arial" w:cs="Arial"/>
          <w:i w:val="0"/>
          <w:iCs w:val="0"/>
        </w:rPr>
      </w:pPr>
      <w:r w:rsidRPr="00B9201D">
        <w:rPr>
          <w:rFonts w:ascii="Arial" w:hAnsi="Arial" w:cs="Arial"/>
          <w:b/>
          <w:u w:val="single"/>
        </w:rPr>
        <w:t>Ambition for Ageing (AFA)</w:t>
      </w:r>
      <w:r w:rsidRPr="00B9201D">
        <w:rPr>
          <w:rFonts w:ascii="Arial" w:hAnsi="Arial" w:cs="Arial"/>
        </w:rPr>
        <w:t xml:space="preserve"> is a £10 million programme of work which will develop a Greater Manchester approach to building age friendly communities.  The programme presents an approach to social isolation that places older people at its centre, ensuring their contribution to civic, cultural and economic life is maximised and fully recognised across Greater Manchester.  The programme is delivered by a cross-sector partnership, led by GMCVO alongside local authorities, voluntary sector organisations and academics and funded by the Big Lottery Fund (BLF). Ambition for ageing in Salford is delivered through a partnership of Age UK Salford (lead partner), Inspiring Communities Together and Salford CVS. The programme uses a neighbourhood targeted approach. </w:t>
      </w:r>
    </w:p>
    <w:p w:rsidR="00893B99" w:rsidRPr="00B9201D" w:rsidRDefault="00893B99" w:rsidP="00893B99">
      <w:pPr>
        <w:contextualSpacing/>
        <w:rPr>
          <w:rFonts w:ascii="Arial" w:hAnsi="Arial" w:cs="Arial"/>
        </w:rPr>
      </w:pPr>
    </w:p>
    <w:p w:rsidR="00893B99" w:rsidRPr="00B9201D" w:rsidRDefault="003B6DDA" w:rsidP="00893B99">
      <w:pPr>
        <w:contextualSpacing/>
        <w:rPr>
          <w:rFonts w:ascii="Arial" w:hAnsi="Arial" w:cs="Arial"/>
        </w:rPr>
      </w:pPr>
      <w:r w:rsidRPr="00B9201D">
        <w:rPr>
          <w:rFonts w:ascii="Arial" w:hAnsi="Arial" w:cs="Arial"/>
          <w:b/>
          <w:u w:val="single"/>
        </w:rPr>
        <w:t>Engagement of older people</w:t>
      </w:r>
      <w:r w:rsidRPr="00B9201D">
        <w:rPr>
          <w:rFonts w:ascii="Arial" w:hAnsi="Arial" w:cs="Arial"/>
        </w:rPr>
        <w:t xml:space="preserve"> - </w:t>
      </w:r>
      <w:r w:rsidR="00893B99" w:rsidRPr="00B9201D">
        <w:rPr>
          <w:rFonts w:ascii="Arial" w:hAnsi="Arial" w:cs="Arial"/>
        </w:rPr>
        <w:t>During 2014-16 the community asset work stream project group a sub group of the Salford Together Integrated Care Programme worked with older people across Salford neighbourhoods to de</w:t>
      </w:r>
      <w:r w:rsidRPr="00B9201D">
        <w:rPr>
          <w:rFonts w:ascii="Arial" w:hAnsi="Arial" w:cs="Arial"/>
        </w:rPr>
        <w:t>velop their vision for what an Age F</w:t>
      </w:r>
      <w:r w:rsidR="00893B99" w:rsidRPr="00B9201D">
        <w:rPr>
          <w:rFonts w:ascii="Arial" w:hAnsi="Arial" w:cs="Arial"/>
        </w:rPr>
        <w:t>riendly Salford might look like.  Using the WHO domains a set of four visions have been created and these have formed the start of the conversation with older residents in the 3 AFA wards.</w:t>
      </w:r>
    </w:p>
    <w:p w:rsidR="00893B99" w:rsidRPr="00B9201D" w:rsidRDefault="00893B99" w:rsidP="00893B99">
      <w:pPr>
        <w:contextualSpacing/>
        <w:rPr>
          <w:rFonts w:ascii="Arial" w:hAnsi="Arial" w:cs="Arial"/>
        </w:rPr>
      </w:pPr>
    </w:p>
    <w:p w:rsidR="00893B99" w:rsidRPr="00B9201D" w:rsidRDefault="00893B99" w:rsidP="00893B99">
      <w:pPr>
        <w:contextualSpacing/>
        <w:rPr>
          <w:rFonts w:ascii="Arial" w:hAnsi="Arial" w:cs="Arial"/>
        </w:rPr>
      </w:pPr>
    </w:p>
    <w:p w:rsidR="00893B99" w:rsidRPr="00B9201D" w:rsidRDefault="00893B99" w:rsidP="00893B99">
      <w:pPr>
        <w:contextualSpacing/>
        <w:rPr>
          <w:rFonts w:ascii="Arial" w:hAnsi="Arial" w:cs="Arial"/>
          <w:b/>
        </w:rPr>
      </w:pPr>
      <w:r w:rsidRPr="00B9201D">
        <w:rPr>
          <w:rFonts w:ascii="Arial" w:hAnsi="Arial" w:cs="Arial"/>
          <w:b/>
        </w:rPr>
        <w:t>The visions</w:t>
      </w:r>
    </w:p>
    <w:p w:rsidR="00893B99" w:rsidRPr="00B9201D" w:rsidRDefault="00893B99" w:rsidP="00893B99">
      <w:pPr>
        <w:rPr>
          <w:rFonts w:ascii="Arial" w:hAnsi="Arial" w:cs="Arial"/>
          <w:b/>
          <w:bCs/>
          <w:i/>
          <w:iCs/>
        </w:rPr>
      </w:pPr>
    </w:p>
    <w:tbl>
      <w:tblPr>
        <w:tblStyle w:val="TableGrid"/>
        <w:tblW w:w="0" w:type="auto"/>
        <w:tblLook w:val="04A0" w:firstRow="1" w:lastRow="0" w:firstColumn="1" w:lastColumn="0" w:noHBand="0" w:noVBand="1"/>
      </w:tblPr>
      <w:tblGrid>
        <w:gridCol w:w="2068"/>
        <w:gridCol w:w="2214"/>
        <w:gridCol w:w="747"/>
        <w:gridCol w:w="1324"/>
        <w:gridCol w:w="2663"/>
      </w:tblGrid>
      <w:tr w:rsidR="00893B99" w:rsidRPr="00B9201D" w:rsidTr="003B6DDA">
        <w:tc>
          <w:tcPr>
            <w:tcW w:w="10008" w:type="dxa"/>
            <w:gridSpan w:val="5"/>
          </w:tcPr>
          <w:p w:rsidR="00893B99" w:rsidRPr="00B9201D" w:rsidRDefault="00893B99" w:rsidP="00D8051B">
            <w:pPr>
              <w:rPr>
                <w:rFonts w:ascii="Arial" w:hAnsi="Arial" w:cs="Arial"/>
                <w:b/>
                <w:bCs/>
                <w:i/>
                <w:iCs/>
              </w:rPr>
            </w:pPr>
            <w:r w:rsidRPr="00B9201D">
              <w:rPr>
                <w:rFonts w:ascii="Arial" w:hAnsi="Arial" w:cs="Arial"/>
                <w:b/>
                <w:bCs/>
                <w:i/>
                <w:iCs/>
              </w:rPr>
              <w:t>The Vision: Older people are able to feel safe and travel to places which help keep them healthy and engaged:</w:t>
            </w:r>
          </w:p>
        </w:tc>
      </w:tr>
      <w:tr w:rsidR="00893B99" w:rsidRPr="00B9201D" w:rsidTr="003B6DDA">
        <w:tc>
          <w:tcPr>
            <w:tcW w:w="2310" w:type="dxa"/>
          </w:tcPr>
          <w:p w:rsidR="00893B99" w:rsidRPr="00B9201D" w:rsidRDefault="00893B99" w:rsidP="00D8051B">
            <w:pPr>
              <w:rPr>
                <w:rFonts w:ascii="Arial" w:hAnsi="Arial" w:cs="Arial"/>
                <w:b/>
                <w:iCs/>
                <w:color w:val="5F604B"/>
                <w:shd w:val="clear" w:color="auto" w:fill="FFFFFF"/>
              </w:rPr>
            </w:pPr>
            <w:r w:rsidRPr="00B9201D">
              <w:rPr>
                <w:rFonts w:ascii="Arial" w:hAnsi="Arial" w:cs="Arial"/>
                <w:b/>
                <w:iCs/>
                <w:color w:val="5F604B"/>
                <w:shd w:val="clear" w:color="auto" w:fill="FFFFFF"/>
              </w:rPr>
              <w:t>WHO Domains</w:t>
            </w:r>
          </w:p>
        </w:tc>
        <w:tc>
          <w:tcPr>
            <w:tcW w:w="2310" w:type="dxa"/>
          </w:tcPr>
          <w:p w:rsidR="00893B99" w:rsidRPr="00B9201D" w:rsidRDefault="00893B99" w:rsidP="00D8051B">
            <w:pPr>
              <w:rPr>
                <w:rFonts w:ascii="Arial" w:hAnsi="Arial" w:cs="Arial"/>
                <w:b/>
                <w:iCs/>
                <w:color w:val="5F604B"/>
                <w:shd w:val="clear" w:color="auto" w:fill="FFFFFF"/>
              </w:rPr>
            </w:pPr>
            <w:r w:rsidRPr="00B9201D">
              <w:rPr>
                <w:rFonts w:ascii="Arial" w:hAnsi="Arial" w:cs="Arial"/>
              </w:rPr>
              <w:t>Physical environment and outdoor space</w:t>
            </w:r>
          </w:p>
        </w:tc>
        <w:tc>
          <w:tcPr>
            <w:tcW w:w="2311" w:type="dxa"/>
            <w:gridSpan w:val="2"/>
          </w:tcPr>
          <w:p w:rsidR="00893B99" w:rsidRPr="00B9201D" w:rsidRDefault="00893B99" w:rsidP="00D8051B">
            <w:pPr>
              <w:rPr>
                <w:rFonts w:ascii="Arial" w:hAnsi="Arial" w:cs="Arial"/>
                <w:b/>
                <w:iCs/>
                <w:color w:val="5F604B"/>
                <w:shd w:val="clear" w:color="auto" w:fill="FFFFFF"/>
              </w:rPr>
            </w:pPr>
            <w:r w:rsidRPr="00B9201D">
              <w:rPr>
                <w:rFonts w:ascii="Arial" w:hAnsi="Arial" w:cs="Arial"/>
              </w:rPr>
              <w:t>Transport</w:t>
            </w:r>
          </w:p>
        </w:tc>
        <w:tc>
          <w:tcPr>
            <w:tcW w:w="3077" w:type="dxa"/>
          </w:tcPr>
          <w:p w:rsidR="00893B99" w:rsidRPr="00B9201D" w:rsidRDefault="00893B99" w:rsidP="00D8051B">
            <w:pPr>
              <w:rPr>
                <w:rFonts w:ascii="Arial" w:hAnsi="Arial" w:cs="Arial"/>
                <w:b/>
                <w:iCs/>
                <w:color w:val="5F604B"/>
                <w:shd w:val="clear" w:color="auto" w:fill="FFFFFF"/>
              </w:rPr>
            </w:pPr>
            <w:r w:rsidRPr="00B9201D">
              <w:rPr>
                <w:rFonts w:ascii="Arial" w:hAnsi="Arial" w:cs="Arial"/>
              </w:rPr>
              <w:t>buildings, and housing</w:t>
            </w:r>
          </w:p>
        </w:tc>
      </w:tr>
      <w:tr w:rsidR="00893B99" w:rsidRPr="00B9201D" w:rsidTr="003B6DDA">
        <w:tc>
          <w:tcPr>
            <w:tcW w:w="10008" w:type="dxa"/>
            <w:gridSpan w:val="5"/>
            <w:shd w:val="clear" w:color="auto" w:fill="D9D9D9" w:themeFill="background1" w:themeFillShade="D9"/>
          </w:tcPr>
          <w:p w:rsidR="00893B99" w:rsidRPr="00B9201D" w:rsidRDefault="00893B99" w:rsidP="00D8051B">
            <w:pPr>
              <w:rPr>
                <w:rFonts w:ascii="Arial" w:hAnsi="Arial" w:cs="Arial"/>
              </w:rPr>
            </w:pPr>
          </w:p>
        </w:tc>
      </w:tr>
      <w:tr w:rsidR="00893B99" w:rsidRPr="00B9201D" w:rsidTr="003B6DDA">
        <w:tc>
          <w:tcPr>
            <w:tcW w:w="10008" w:type="dxa"/>
            <w:gridSpan w:val="5"/>
          </w:tcPr>
          <w:p w:rsidR="00893B99" w:rsidRPr="00B9201D" w:rsidRDefault="00893B99" w:rsidP="00D8051B">
            <w:pPr>
              <w:rPr>
                <w:rFonts w:ascii="Arial" w:hAnsi="Arial" w:cs="Arial"/>
              </w:rPr>
            </w:pPr>
            <w:r w:rsidRPr="00B9201D">
              <w:rPr>
                <w:rFonts w:ascii="Arial" w:hAnsi="Arial" w:cs="Arial"/>
                <w:b/>
                <w:bCs/>
                <w:i/>
                <w:iCs/>
              </w:rPr>
              <w:t>The vision: Older people are able to access information and services to keep them healthy and engaged in activity</w:t>
            </w:r>
            <w:r w:rsidRPr="00B9201D">
              <w:rPr>
                <w:rStyle w:val="Emphasis"/>
                <w:rFonts w:ascii="Arial" w:hAnsi="Arial" w:cs="Arial"/>
                <w:b/>
                <w:bCs/>
              </w:rPr>
              <w:t>:</w:t>
            </w:r>
          </w:p>
        </w:tc>
      </w:tr>
      <w:tr w:rsidR="00893B99" w:rsidRPr="00B9201D" w:rsidTr="003B6DDA">
        <w:tc>
          <w:tcPr>
            <w:tcW w:w="2310" w:type="dxa"/>
          </w:tcPr>
          <w:p w:rsidR="00893B99" w:rsidRPr="00B9201D" w:rsidRDefault="00893B99" w:rsidP="00D8051B">
            <w:pPr>
              <w:rPr>
                <w:rFonts w:ascii="Arial" w:hAnsi="Arial" w:cs="Arial"/>
                <w:b/>
                <w:iCs/>
                <w:color w:val="5F604B"/>
                <w:shd w:val="clear" w:color="auto" w:fill="FFFFFF"/>
              </w:rPr>
            </w:pPr>
            <w:r w:rsidRPr="00B9201D">
              <w:rPr>
                <w:rFonts w:ascii="Arial" w:hAnsi="Arial" w:cs="Arial"/>
                <w:b/>
                <w:iCs/>
                <w:color w:val="5F604B"/>
                <w:shd w:val="clear" w:color="auto" w:fill="FFFFFF"/>
              </w:rPr>
              <w:t>WHO Domains</w:t>
            </w:r>
          </w:p>
        </w:tc>
        <w:tc>
          <w:tcPr>
            <w:tcW w:w="2310" w:type="dxa"/>
          </w:tcPr>
          <w:p w:rsidR="00893B99" w:rsidRPr="00B9201D" w:rsidRDefault="00893B99" w:rsidP="00D8051B">
            <w:pPr>
              <w:rPr>
                <w:rFonts w:ascii="Arial" w:hAnsi="Arial" w:cs="Arial"/>
              </w:rPr>
            </w:pPr>
            <w:r w:rsidRPr="00B9201D">
              <w:rPr>
                <w:rFonts w:ascii="Arial" w:hAnsi="Arial" w:cs="Arial"/>
              </w:rPr>
              <w:t>Communication</w:t>
            </w:r>
          </w:p>
        </w:tc>
        <w:tc>
          <w:tcPr>
            <w:tcW w:w="5388" w:type="dxa"/>
            <w:gridSpan w:val="3"/>
          </w:tcPr>
          <w:p w:rsidR="00893B99" w:rsidRPr="00B9201D" w:rsidRDefault="00893B99" w:rsidP="00D8051B">
            <w:pPr>
              <w:rPr>
                <w:rFonts w:ascii="Arial" w:hAnsi="Arial" w:cs="Arial"/>
              </w:rPr>
            </w:pPr>
            <w:r w:rsidRPr="00B9201D">
              <w:rPr>
                <w:rFonts w:ascii="Arial" w:hAnsi="Arial" w:cs="Arial"/>
              </w:rPr>
              <w:t>Access to health and community services</w:t>
            </w:r>
          </w:p>
        </w:tc>
      </w:tr>
      <w:tr w:rsidR="00893B99" w:rsidRPr="00B9201D" w:rsidTr="003B6DDA">
        <w:tc>
          <w:tcPr>
            <w:tcW w:w="10008" w:type="dxa"/>
            <w:gridSpan w:val="5"/>
            <w:shd w:val="clear" w:color="auto" w:fill="D9D9D9" w:themeFill="background1" w:themeFillShade="D9"/>
          </w:tcPr>
          <w:p w:rsidR="00893B99" w:rsidRPr="00B9201D" w:rsidRDefault="00893B99" w:rsidP="00D8051B">
            <w:pPr>
              <w:rPr>
                <w:rFonts w:ascii="Arial" w:hAnsi="Arial" w:cs="Arial"/>
              </w:rPr>
            </w:pPr>
          </w:p>
        </w:tc>
      </w:tr>
      <w:tr w:rsidR="00893B99" w:rsidRPr="00B9201D" w:rsidTr="003B6DDA">
        <w:tc>
          <w:tcPr>
            <w:tcW w:w="10008" w:type="dxa"/>
            <w:gridSpan w:val="5"/>
          </w:tcPr>
          <w:p w:rsidR="00893B99" w:rsidRPr="00B9201D" w:rsidRDefault="00893B99" w:rsidP="00D8051B">
            <w:pPr>
              <w:ind w:left="720" w:hanging="720"/>
              <w:contextualSpacing/>
              <w:rPr>
                <w:rFonts w:ascii="Arial" w:hAnsi="Arial" w:cs="Arial"/>
                <w:b/>
                <w:bCs/>
                <w:i/>
                <w:iCs/>
              </w:rPr>
            </w:pPr>
            <w:r w:rsidRPr="00B9201D">
              <w:rPr>
                <w:rFonts w:ascii="Arial" w:hAnsi="Arial" w:cs="Arial"/>
                <w:b/>
                <w:bCs/>
                <w:i/>
                <w:iCs/>
              </w:rPr>
              <w:t>The vision: Older people feel respected and included in neighbourhood activity :</w:t>
            </w:r>
          </w:p>
        </w:tc>
      </w:tr>
      <w:tr w:rsidR="00893B99" w:rsidRPr="00B9201D" w:rsidTr="003B6DDA">
        <w:tc>
          <w:tcPr>
            <w:tcW w:w="2310" w:type="dxa"/>
          </w:tcPr>
          <w:p w:rsidR="00893B99" w:rsidRPr="00B9201D" w:rsidRDefault="00893B99" w:rsidP="00D8051B">
            <w:pPr>
              <w:rPr>
                <w:rFonts w:ascii="Arial" w:hAnsi="Arial" w:cs="Arial"/>
                <w:b/>
                <w:iCs/>
                <w:color w:val="5F604B"/>
                <w:shd w:val="clear" w:color="auto" w:fill="FFFFFF"/>
              </w:rPr>
            </w:pPr>
            <w:r w:rsidRPr="00B9201D">
              <w:rPr>
                <w:rFonts w:ascii="Arial" w:hAnsi="Arial" w:cs="Arial"/>
                <w:b/>
                <w:iCs/>
                <w:color w:val="5F604B"/>
                <w:shd w:val="clear" w:color="auto" w:fill="FFFFFF"/>
              </w:rPr>
              <w:t>WHO Domains</w:t>
            </w:r>
          </w:p>
        </w:tc>
        <w:tc>
          <w:tcPr>
            <w:tcW w:w="3108" w:type="dxa"/>
            <w:gridSpan w:val="2"/>
          </w:tcPr>
          <w:p w:rsidR="00893B99" w:rsidRPr="00B9201D" w:rsidRDefault="00893B99" w:rsidP="00D8051B">
            <w:pPr>
              <w:rPr>
                <w:rFonts w:ascii="Arial" w:hAnsi="Arial" w:cs="Arial"/>
              </w:rPr>
            </w:pPr>
            <w:r w:rsidRPr="00B9201D">
              <w:rPr>
                <w:rFonts w:ascii="Arial" w:hAnsi="Arial" w:cs="Arial"/>
              </w:rPr>
              <w:t>Taking part in social activity, learning and culture</w:t>
            </w:r>
          </w:p>
        </w:tc>
        <w:tc>
          <w:tcPr>
            <w:tcW w:w="4590" w:type="dxa"/>
            <w:gridSpan w:val="2"/>
          </w:tcPr>
          <w:p w:rsidR="00893B99" w:rsidRPr="00B9201D" w:rsidRDefault="00893B99" w:rsidP="00D8051B">
            <w:pPr>
              <w:rPr>
                <w:rFonts w:ascii="Arial" w:hAnsi="Arial" w:cs="Arial"/>
              </w:rPr>
            </w:pPr>
            <w:r w:rsidRPr="00B9201D">
              <w:rPr>
                <w:rFonts w:ascii="Arial" w:hAnsi="Arial" w:cs="Arial"/>
              </w:rPr>
              <w:t>Ensuring the views of older people are listened to and valued</w:t>
            </w:r>
          </w:p>
        </w:tc>
      </w:tr>
      <w:tr w:rsidR="00893B99" w:rsidRPr="00B9201D" w:rsidTr="003B6DDA">
        <w:tc>
          <w:tcPr>
            <w:tcW w:w="10008" w:type="dxa"/>
            <w:gridSpan w:val="5"/>
            <w:shd w:val="clear" w:color="auto" w:fill="D9D9D9" w:themeFill="background1" w:themeFillShade="D9"/>
          </w:tcPr>
          <w:p w:rsidR="00893B99" w:rsidRPr="00B9201D" w:rsidRDefault="00893B99" w:rsidP="00D8051B">
            <w:pPr>
              <w:rPr>
                <w:rFonts w:ascii="Arial" w:hAnsi="Arial" w:cs="Arial"/>
              </w:rPr>
            </w:pPr>
          </w:p>
        </w:tc>
      </w:tr>
      <w:tr w:rsidR="00893B99" w:rsidRPr="00B9201D" w:rsidTr="003B6DDA">
        <w:tc>
          <w:tcPr>
            <w:tcW w:w="10008" w:type="dxa"/>
            <w:gridSpan w:val="5"/>
          </w:tcPr>
          <w:p w:rsidR="00893B99" w:rsidRPr="00B9201D" w:rsidRDefault="00893B99" w:rsidP="00D8051B">
            <w:pPr>
              <w:rPr>
                <w:rFonts w:ascii="Arial" w:hAnsi="Arial" w:cs="Arial"/>
              </w:rPr>
            </w:pPr>
            <w:r w:rsidRPr="00B9201D">
              <w:rPr>
                <w:rFonts w:ascii="Arial" w:hAnsi="Arial" w:cs="Arial"/>
                <w:b/>
                <w:bCs/>
                <w:i/>
                <w:iCs/>
              </w:rPr>
              <w:t>The vision: Older people are able to access opportunities for paid and unpaid work as well as ensure their voice is heard:</w:t>
            </w:r>
          </w:p>
        </w:tc>
      </w:tr>
      <w:tr w:rsidR="00893B99" w:rsidRPr="00B9201D" w:rsidTr="003B6DDA">
        <w:tc>
          <w:tcPr>
            <w:tcW w:w="2310" w:type="dxa"/>
          </w:tcPr>
          <w:p w:rsidR="00893B99" w:rsidRPr="00B9201D" w:rsidRDefault="00893B99" w:rsidP="00D8051B">
            <w:pPr>
              <w:rPr>
                <w:rFonts w:ascii="Arial" w:hAnsi="Arial" w:cs="Arial"/>
                <w:b/>
                <w:iCs/>
                <w:color w:val="5F604B"/>
                <w:shd w:val="clear" w:color="auto" w:fill="FFFFFF"/>
              </w:rPr>
            </w:pPr>
            <w:r w:rsidRPr="00B9201D">
              <w:rPr>
                <w:rFonts w:ascii="Arial" w:hAnsi="Arial" w:cs="Arial"/>
                <w:b/>
                <w:iCs/>
                <w:color w:val="5F604B"/>
                <w:shd w:val="clear" w:color="auto" w:fill="FFFFFF"/>
              </w:rPr>
              <w:t>WHO Domains</w:t>
            </w:r>
          </w:p>
        </w:tc>
        <w:tc>
          <w:tcPr>
            <w:tcW w:w="7698" w:type="dxa"/>
            <w:gridSpan w:val="4"/>
          </w:tcPr>
          <w:p w:rsidR="00893B99" w:rsidRPr="00B9201D" w:rsidRDefault="00893B99" w:rsidP="00D8051B">
            <w:pPr>
              <w:rPr>
                <w:rFonts w:ascii="Arial" w:hAnsi="Arial" w:cs="Arial"/>
              </w:rPr>
            </w:pPr>
            <w:r w:rsidRPr="00B9201D">
              <w:rPr>
                <w:rFonts w:ascii="Arial" w:hAnsi="Arial" w:cs="Arial"/>
              </w:rPr>
              <w:t>Participating in neighbourhood life</w:t>
            </w:r>
          </w:p>
        </w:tc>
      </w:tr>
      <w:tr w:rsidR="00893B99" w:rsidRPr="00B9201D" w:rsidTr="003B6DDA">
        <w:tc>
          <w:tcPr>
            <w:tcW w:w="10008" w:type="dxa"/>
            <w:gridSpan w:val="5"/>
            <w:shd w:val="clear" w:color="auto" w:fill="D9D9D9" w:themeFill="background1" w:themeFillShade="D9"/>
          </w:tcPr>
          <w:p w:rsidR="00893B99" w:rsidRPr="00B9201D" w:rsidRDefault="00893B99" w:rsidP="00D8051B">
            <w:pPr>
              <w:rPr>
                <w:rFonts w:ascii="Arial" w:hAnsi="Arial" w:cs="Arial"/>
              </w:rPr>
            </w:pPr>
          </w:p>
        </w:tc>
      </w:tr>
    </w:tbl>
    <w:p w:rsidR="00893B99" w:rsidRPr="00B9201D" w:rsidRDefault="00893B99" w:rsidP="00893B99">
      <w:pPr>
        <w:rPr>
          <w:rFonts w:ascii="Arial" w:hAnsi="Arial" w:cs="Arial"/>
        </w:rPr>
      </w:pPr>
    </w:p>
    <w:p w:rsidR="003B6DDA" w:rsidRPr="00B9201D" w:rsidRDefault="002312A3" w:rsidP="00893B99">
      <w:pPr>
        <w:rPr>
          <w:rFonts w:ascii="Arial" w:hAnsi="Arial" w:cs="Arial"/>
          <w:b/>
        </w:rPr>
      </w:pPr>
      <w:r w:rsidRPr="00B9201D">
        <w:rPr>
          <w:rFonts w:ascii="Arial" w:hAnsi="Arial" w:cs="Arial"/>
          <w:b/>
        </w:rPr>
        <w:t>Arts and Culture</w:t>
      </w:r>
      <w:r w:rsidR="003B6DDA" w:rsidRPr="00B9201D">
        <w:rPr>
          <w:rFonts w:ascii="Arial" w:hAnsi="Arial" w:cs="Arial"/>
          <w:b/>
        </w:rPr>
        <w:t xml:space="preserve"> Programme Proposal</w:t>
      </w:r>
    </w:p>
    <w:p w:rsidR="003B6DDA" w:rsidRPr="00B9201D" w:rsidRDefault="003B6DDA" w:rsidP="00893B99">
      <w:pPr>
        <w:rPr>
          <w:rFonts w:ascii="Arial" w:hAnsi="Arial" w:cs="Arial"/>
        </w:rPr>
      </w:pPr>
    </w:p>
    <w:tbl>
      <w:tblPr>
        <w:tblStyle w:val="TableGrid"/>
        <w:tblW w:w="9322" w:type="dxa"/>
        <w:tblLook w:val="04A0" w:firstRow="1" w:lastRow="0" w:firstColumn="1" w:lastColumn="0" w:noHBand="0" w:noVBand="1"/>
      </w:tblPr>
      <w:tblGrid>
        <w:gridCol w:w="1737"/>
        <w:gridCol w:w="7585"/>
      </w:tblGrid>
      <w:tr w:rsidR="00877055" w:rsidRPr="00B9201D" w:rsidTr="00454401">
        <w:tc>
          <w:tcPr>
            <w:tcW w:w="1737" w:type="dxa"/>
          </w:tcPr>
          <w:p w:rsidR="00877055" w:rsidRPr="00B9201D" w:rsidRDefault="00877055" w:rsidP="00893B99">
            <w:pPr>
              <w:rPr>
                <w:rFonts w:ascii="Arial" w:hAnsi="Arial" w:cs="Arial"/>
                <w:b/>
              </w:rPr>
            </w:pPr>
            <w:r w:rsidRPr="00B9201D">
              <w:rPr>
                <w:rFonts w:ascii="Arial" w:hAnsi="Arial" w:cs="Arial"/>
                <w:b/>
              </w:rPr>
              <w:t>Project requirements</w:t>
            </w:r>
          </w:p>
        </w:tc>
        <w:tc>
          <w:tcPr>
            <w:tcW w:w="7585" w:type="dxa"/>
          </w:tcPr>
          <w:p w:rsidR="00877055" w:rsidRPr="00B9201D" w:rsidRDefault="00877055" w:rsidP="00877055">
            <w:pPr>
              <w:rPr>
                <w:rFonts w:ascii="Arial" w:hAnsi="Arial" w:cs="Arial"/>
              </w:rPr>
            </w:pPr>
            <w:r w:rsidRPr="00B9201D">
              <w:rPr>
                <w:rFonts w:ascii="Arial" w:hAnsi="Arial" w:cs="Arial"/>
              </w:rPr>
              <w:t>Based on feed-back collected from these neighbourhoods we now wish to work w</w:t>
            </w:r>
            <w:r w:rsidR="002312A3" w:rsidRPr="00B9201D">
              <w:rPr>
                <w:rFonts w:ascii="Arial" w:hAnsi="Arial" w:cs="Arial"/>
              </w:rPr>
              <w:t>ith a partner who will develop an arts and culture offer</w:t>
            </w:r>
            <w:r w:rsidRPr="00B9201D">
              <w:rPr>
                <w:rFonts w:ascii="Arial" w:hAnsi="Arial" w:cs="Arial"/>
              </w:rPr>
              <w:t>.</w:t>
            </w:r>
          </w:p>
          <w:p w:rsidR="00877055" w:rsidRPr="00B9201D" w:rsidRDefault="00877055" w:rsidP="00877055">
            <w:pPr>
              <w:rPr>
                <w:rFonts w:ascii="Arial" w:hAnsi="Arial" w:cs="Arial"/>
              </w:rPr>
            </w:pPr>
          </w:p>
          <w:p w:rsidR="009222E7" w:rsidRPr="00B9201D" w:rsidRDefault="00877055" w:rsidP="00877055">
            <w:pPr>
              <w:rPr>
                <w:rFonts w:ascii="Arial" w:hAnsi="Arial" w:cs="Arial"/>
              </w:rPr>
            </w:pPr>
            <w:r w:rsidRPr="00B9201D">
              <w:rPr>
                <w:rFonts w:ascii="Arial" w:hAnsi="Arial" w:cs="Arial"/>
              </w:rPr>
              <w:t xml:space="preserve">The partner will </w:t>
            </w:r>
            <w:r w:rsidR="002312A3" w:rsidRPr="00B9201D">
              <w:rPr>
                <w:rFonts w:ascii="Arial" w:hAnsi="Arial" w:cs="Arial"/>
              </w:rPr>
              <w:t>use the data collected from the current small scale investments which have taken place</w:t>
            </w:r>
            <w:r w:rsidRPr="00B9201D">
              <w:rPr>
                <w:rFonts w:ascii="Arial" w:hAnsi="Arial" w:cs="Arial"/>
              </w:rPr>
              <w:t xml:space="preserve"> across the three AfA neighbourhoods and support </w:t>
            </w:r>
            <w:r w:rsidR="002312A3" w:rsidRPr="00B9201D">
              <w:rPr>
                <w:rFonts w:ascii="Arial" w:hAnsi="Arial" w:cs="Arial"/>
              </w:rPr>
              <w:t>the development of an arts and culture offer for older people.</w:t>
            </w:r>
            <w:r w:rsidR="00483AD0" w:rsidRPr="00B9201D">
              <w:rPr>
                <w:rFonts w:ascii="Arial" w:hAnsi="Arial" w:cs="Arial"/>
              </w:rPr>
              <w:t xml:space="preserve"> </w:t>
            </w:r>
          </w:p>
          <w:p w:rsidR="009222E7" w:rsidRPr="00B9201D" w:rsidRDefault="009222E7" w:rsidP="00877055">
            <w:pPr>
              <w:rPr>
                <w:rFonts w:ascii="Arial" w:hAnsi="Arial" w:cs="Arial"/>
              </w:rPr>
            </w:pPr>
          </w:p>
          <w:p w:rsidR="00877055" w:rsidRPr="00B9201D" w:rsidRDefault="00483AD0" w:rsidP="00877055">
            <w:pPr>
              <w:rPr>
                <w:rFonts w:ascii="Arial" w:hAnsi="Arial" w:cs="Arial"/>
              </w:rPr>
            </w:pPr>
            <w:r w:rsidRPr="00B9201D">
              <w:rPr>
                <w:rFonts w:ascii="Arial" w:hAnsi="Arial" w:cs="Arial"/>
              </w:rPr>
              <w:t xml:space="preserve">We recognise that arts and culture is hard to define.  For this project we are interested in learning how older people engage in arts and culture activity as: makers, artists, performers, audiences or volunteers and the barriers to engagement. </w:t>
            </w:r>
          </w:p>
          <w:p w:rsidR="00877055" w:rsidRPr="00B9201D" w:rsidRDefault="00877055" w:rsidP="00877055">
            <w:pPr>
              <w:rPr>
                <w:rFonts w:ascii="Arial" w:hAnsi="Arial" w:cs="Arial"/>
              </w:rPr>
            </w:pPr>
          </w:p>
          <w:p w:rsidR="00877055" w:rsidRPr="00B9201D" w:rsidRDefault="00877055" w:rsidP="00877055">
            <w:pPr>
              <w:rPr>
                <w:rFonts w:ascii="Arial" w:hAnsi="Arial" w:cs="Arial"/>
              </w:rPr>
            </w:pPr>
            <w:r w:rsidRPr="00B9201D">
              <w:rPr>
                <w:rFonts w:ascii="Arial" w:hAnsi="Arial" w:cs="Arial"/>
              </w:rPr>
              <w:t>We</w:t>
            </w:r>
            <w:r w:rsidR="003B6DDA" w:rsidRPr="00B9201D">
              <w:rPr>
                <w:rFonts w:ascii="Arial" w:hAnsi="Arial" w:cs="Arial"/>
              </w:rPr>
              <w:t xml:space="preserve"> are looking for a partner</w:t>
            </w:r>
            <w:r w:rsidRPr="00B9201D">
              <w:rPr>
                <w:rFonts w:ascii="Arial" w:hAnsi="Arial" w:cs="Arial"/>
              </w:rPr>
              <w:t xml:space="preserve"> who can work supportively with people </w:t>
            </w:r>
            <w:r w:rsidR="003B6DDA" w:rsidRPr="00B9201D">
              <w:rPr>
                <w:rFonts w:ascii="Arial" w:hAnsi="Arial" w:cs="Arial"/>
              </w:rPr>
              <w:t xml:space="preserve">over 50 </w:t>
            </w:r>
            <w:r w:rsidRPr="00B9201D">
              <w:rPr>
                <w:rFonts w:ascii="Arial" w:hAnsi="Arial" w:cs="Arial"/>
              </w:rPr>
              <w:t>to:</w:t>
            </w:r>
          </w:p>
          <w:p w:rsidR="009222E7" w:rsidRPr="00B9201D" w:rsidRDefault="00877055" w:rsidP="00F64EB3">
            <w:pPr>
              <w:pStyle w:val="ListParagraph"/>
              <w:numPr>
                <w:ilvl w:val="0"/>
                <w:numId w:val="12"/>
              </w:numPr>
              <w:rPr>
                <w:rFonts w:ascii="Arial" w:hAnsi="Arial" w:cs="Arial"/>
                <w:sz w:val="24"/>
                <w:szCs w:val="24"/>
              </w:rPr>
            </w:pPr>
            <w:r w:rsidRPr="00B9201D">
              <w:rPr>
                <w:rFonts w:ascii="Arial" w:hAnsi="Arial" w:cs="Arial"/>
                <w:sz w:val="24"/>
                <w:szCs w:val="24"/>
              </w:rPr>
              <w:t xml:space="preserve">Develop skills to </w:t>
            </w:r>
            <w:r w:rsidR="003B6DDA" w:rsidRPr="00B9201D">
              <w:rPr>
                <w:rFonts w:ascii="Arial" w:hAnsi="Arial" w:cs="Arial"/>
                <w:sz w:val="24"/>
                <w:szCs w:val="24"/>
              </w:rPr>
              <w:t xml:space="preserve">enable </w:t>
            </w:r>
            <w:r w:rsidRPr="00B9201D">
              <w:rPr>
                <w:rFonts w:ascii="Arial" w:hAnsi="Arial" w:cs="Arial"/>
                <w:sz w:val="24"/>
                <w:szCs w:val="24"/>
              </w:rPr>
              <w:t xml:space="preserve">people </w:t>
            </w:r>
            <w:r w:rsidR="003B6DDA" w:rsidRPr="00B9201D">
              <w:rPr>
                <w:rFonts w:ascii="Arial" w:hAnsi="Arial" w:cs="Arial"/>
                <w:sz w:val="24"/>
                <w:szCs w:val="24"/>
              </w:rPr>
              <w:t xml:space="preserve">over 50 </w:t>
            </w:r>
            <w:r w:rsidRPr="00B9201D">
              <w:rPr>
                <w:rFonts w:ascii="Arial" w:hAnsi="Arial" w:cs="Arial"/>
                <w:sz w:val="24"/>
                <w:szCs w:val="24"/>
              </w:rPr>
              <w:t xml:space="preserve">to take on lead roles in developing and sustaining </w:t>
            </w:r>
            <w:r w:rsidR="009222E7" w:rsidRPr="00B9201D">
              <w:rPr>
                <w:rFonts w:ascii="Arial" w:hAnsi="Arial" w:cs="Arial"/>
                <w:sz w:val="24"/>
                <w:szCs w:val="24"/>
              </w:rPr>
              <w:t>arts and culture activity</w:t>
            </w:r>
            <w:r w:rsidRPr="00B9201D">
              <w:rPr>
                <w:rFonts w:ascii="Arial" w:hAnsi="Arial" w:cs="Arial"/>
                <w:sz w:val="24"/>
                <w:szCs w:val="24"/>
              </w:rPr>
              <w:t xml:space="preserve"> within their own neighbourhoods.  </w:t>
            </w:r>
          </w:p>
          <w:p w:rsidR="00454401" w:rsidRPr="00B9201D" w:rsidRDefault="00877055" w:rsidP="00454401">
            <w:pPr>
              <w:pStyle w:val="ListParagraph"/>
              <w:numPr>
                <w:ilvl w:val="0"/>
                <w:numId w:val="12"/>
              </w:numPr>
              <w:rPr>
                <w:rFonts w:ascii="Arial" w:hAnsi="Arial" w:cs="Arial"/>
                <w:sz w:val="24"/>
                <w:szCs w:val="24"/>
              </w:rPr>
            </w:pPr>
            <w:r w:rsidRPr="00B9201D">
              <w:rPr>
                <w:rFonts w:ascii="Arial" w:hAnsi="Arial" w:cs="Arial"/>
                <w:sz w:val="24"/>
                <w:szCs w:val="24"/>
              </w:rPr>
              <w:t xml:space="preserve">Develop </w:t>
            </w:r>
            <w:r w:rsidR="003B6DDA" w:rsidRPr="00B9201D">
              <w:rPr>
                <w:rFonts w:ascii="Arial" w:hAnsi="Arial" w:cs="Arial"/>
                <w:sz w:val="24"/>
                <w:szCs w:val="24"/>
              </w:rPr>
              <w:t xml:space="preserve">and support ways in which </w:t>
            </w:r>
            <w:r w:rsidRPr="00B9201D">
              <w:rPr>
                <w:rFonts w:ascii="Arial" w:hAnsi="Arial" w:cs="Arial"/>
                <w:sz w:val="24"/>
                <w:szCs w:val="24"/>
              </w:rPr>
              <w:t xml:space="preserve">people </w:t>
            </w:r>
            <w:r w:rsidR="003B6DDA" w:rsidRPr="00B9201D">
              <w:rPr>
                <w:rFonts w:ascii="Arial" w:hAnsi="Arial" w:cs="Arial"/>
                <w:sz w:val="24"/>
                <w:szCs w:val="24"/>
              </w:rPr>
              <w:t xml:space="preserve">over 50 </w:t>
            </w:r>
            <w:r w:rsidRPr="00B9201D">
              <w:rPr>
                <w:rFonts w:ascii="Arial" w:hAnsi="Arial" w:cs="Arial"/>
                <w:sz w:val="24"/>
                <w:szCs w:val="24"/>
              </w:rPr>
              <w:t>can communicate</w:t>
            </w:r>
            <w:r w:rsidR="00454401" w:rsidRPr="00B9201D">
              <w:rPr>
                <w:rFonts w:ascii="Arial" w:hAnsi="Arial" w:cs="Arial"/>
                <w:sz w:val="24"/>
                <w:szCs w:val="24"/>
              </w:rPr>
              <w:t xml:space="preserve"> how they feel about growing old in Salford</w:t>
            </w:r>
          </w:p>
          <w:p w:rsidR="00877055" w:rsidRPr="00B9201D" w:rsidRDefault="00877055" w:rsidP="00454401">
            <w:pPr>
              <w:pStyle w:val="ListParagraph"/>
              <w:ind w:left="783"/>
              <w:rPr>
                <w:rFonts w:ascii="Arial" w:hAnsi="Arial" w:cs="Arial"/>
                <w:sz w:val="24"/>
                <w:szCs w:val="24"/>
              </w:rPr>
            </w:pPr>
            <w:r w:rsidRPr="00B9201D">
              <w:rPr>
                <w:rFonts w:ascii="Arial" w:hAnsi="Arial" w:cs="Arial"/>
                <w:sz w:val="24"/>
                <w:szCs w:val="24"/>
              </w:rPr>
              <w:t xml:space="preserve"> </w:t>
            </w:r>
            <w:r w:rsidR="00454401" w:rsidRPr="00B9201D">
              <w:rPr>
                <w:rFonts w:ascii="Arial" w:hAnsi="Arial" w:cs="Arial"/>
                <w:sz w:val="24"/>
                <w:szCs w:val="24"/>
              </w:rPr>
              <w:t xml:space="preserve">through arts and culture activities </w:t>
            </w:r>
            <w:r w:rsidR="009222E7" w:rsidRPr="00B9201D">
              <w:rPr>
                <w:rFonts w:ascii="Arial" w:hAnsi="Arial" w:cs="Arial"/>
                <w:sz w:val="24"/>
                <w:szCs w:val="24"/>
              </w:rPr>
              <w:t xml:space="preserve"> </w:t>
            </w:r>
          </w:p>
          <w:p w:rsidR="00877055" w:rsidRPr="00B9201D" w:rsidRDefault="00877055" w:rsidP="00877055">
            <w:pPr>
              <w:pStyle w:val="ListParagraph"/>
              <w:numPr>
                <w:ilvl w:val="0"/>
                <w:numId w:val="12"/>
              </w:numPr>
              <w:rPr>
                <w:rFonts w:ascii="Arial" w:hAnsi="Arial" w:cs="Arial"/>
                <w:sz w:val="24"/>
                <w:szCs w:val="24"/>
              </w:rPr>
            </w:pPr>
            <w:r w:rsidRPr="00B9201D">
              <w:rPr>
                <w:rFonts w:ascii="Arial" w:hAnsi="Arial" w:cs="Arial"/>
                <w:sz w:val="24"/>
                <w:szCs w:val="24"/>
              </w:rPr>
              <w:lastRenderedPageBreak/>
              <w:t>Captu</w:t>
            </w:r>
            <w:r w:rsidR="003B6DDA" w:rsidRPr="00B9201D">
              <w:rPr>
                <w:rFonts w:ascii="Arial" w:hAnsi="Arial" w:cs="Arial"/>
                <w:sz w:val="24"/>
                <w:szCs w:val="24"/>
              </w:rPr>
              <w:t xml:space="preserve">re learning from and with </w:t>
            </w:r>
            <w:r w:rsidRPr="00B9201D">
              <w:rPr>
                <w:rFonts w:ascii="Arial" w:hAnsi="Arial" w:cs="Arial"/>
                <w:sz w:val="24"/>
                <w:szCs w:val="24"/>
              </w:rPr>
              <w:t xml:space="preserve">people </w:t>
            </w:r>
            <w:r w:rsidR="003B6DDA" w:rsidRPr="00B9201D">
              <w:rPr>
                <w:rFonts w:ascii="Arial" w:hAnsi="Arial" w:cs="Arial"/>
                <w:sz w:val="24"/>
                <w:szCs w:val="24"/>
              </w:rPr>
              <w:t xml:space="preserve">over 50 </w:t>
            </w:r>
            <w:r w:rsidRPr="00B9201D">
              <w:rPr>
                <w:rFonts w:ascii="Arial" w:hAnsi="Arial" w:cs="Arial"/>
                <w:sz w:val="24"/>
                <w:szCs w:val="24"/>
              </w:rPr>
              <w:t xml:space="preserve">to understand what a great </w:t>
            </w:r>
            <w:r w:rsidR="009222E7" w:rsidRPr="00B9201D">
              <w:rPr>
                <w:rFonts w:ascii="Arial" w:hAnsi="Arial" w:cs="Arial"/>
                <w:sz w:val="24"/>
                <w:szCs w:val="24"/>
              </w:rPr>
              <w:t>arts and culture</w:t>
            </w:r>
            <w:r w:rsidRPr="00B9201D">
              <w:rPr>
                <w:rFonts w:ascii="Arial" w:hAnsi="Arial" w:cs="Arial"/>
                <w:sz w:val="24"/>
                <w:szCs w:val="24"/>
              </w:rPr>
              <w:t xml:space="preserve"> project looks like so learning can be shared</w:t>
            </w:r>
          </w:p>
          <w:p w:rsidR="00877055" w:rsidRPr="00B9201D" w:rsidRDefault="00877055" w:rsidP="00877055">
            <w:pPr>
              <w:pStyle w:val="ListParagraph"/>
              <w:numPr>
                <w:ilvl w:val="0"/>
                <w:numId w:val="12"/>
              </w:numPr>
              <w:spacing w:after="0" w:line="240" w:lineRule="auto"/>
              <w:rPr>
                <w:rFonts w:ascii="Arial" w:hAnsi="Arial" w:cs="Arial"/>
                <w:sz w:val="24"/>
                <w:szCs w:val="24"/>
              </w:rPr>
            </w:pPr>
            <w:r w:rsidRPr="00B9201D">
              <w:rPr>
                <w:rFonts w:ascii="Arial" w:hAnsi="Arial" w:cs="Arial"/>
                <w:sz w:val="24"/>
                <w:szCs w:val="24"/>
              </w:rPr>
              <w:t>Reach out to: older men, widows</w:t>
            </w:r>
            <w:r w:rsidR="00454401" w:rsidRPr="00B9201D">
              <w:rPr>
                <w:rFonts w:ascii="Arial" w:hAnsi="Arial" w:cs="Arial"/>
                <w:sz w:val="24"/>
                <w:szCs w:val="24"/>
              </w:rPr>
              <w:t>, people from different backgrounds and ethnicities</w:t>
            </w:r>
            <w:r w:rsidRPr="00B9201D">
              <w:rPr>
                <w:rFonts w:ascii="Arial" w:hAnsi="Arial" w:cs="Arial"/>
                <w:sz w:val="24"/>
                <w:szCs w:val="24"/>
              </w:rPr>
              <w:t xml:space="preserve"> and LGBT and those facing an increased risk of social isolation to ensure </w:t>
            </w:r>
            <w:r w:rsidRPr="00B9201D">
              <w:rPr>
                <w:rFonts w:ascii="Arial" w:hAnsi="Arial" w:cs="Arial"/>
                <w:b/>
                <w:i/>
                <w:sz w:val="24"/>
                <w:szCs w:val="24"/>
              </w:rPr>
              <w:t>everyone</w:t>
            </w:r>
            <w:r w:rsidRPr="00B9201D">
              <w:rPr>
                <w:rFonts w:ascii="Arial" w:hAnsi="Arial" w:cs="Arial"/>
                <w:sz w:val="24"/>
                <w:szCs w:val="24"/>
              </w:rPr>
              <w:t xml:space="preserve"> has an opportunity to interact, connect and share experiences particularly those who currently find it hard to do so</w:t>
            </w:r>
          </w:p>
          <w:p w:rsidR="009222E7" w:rsidRPr="00B9201D" w:rsidRDefault="00877055" w:rsidP="009222E7">
            <w:pPr>
              <w:pStyle w:val="ListParagraph"/>
              <w:numPr>
                <w:ilvl w:val="0"/>
                <w:numId w:val="12"/>
              </w:numPr>
              <w:spacing w:after="0" w:line="240" w:lineRule="auto"/>
              <w:rPr>
                <w:rFonts w:ascii="Arial" w:hAnsi="Arial" w:cs="Arial"/>
                <w:sz w:val="24"/>
                <w:szCs w:val="24"/>
              </w:rPr>
            </w:pPr>
            <w:r w:rsidRPr="00B9201D">
              <w:rPr>
                <w:rFonts w:ascii="Arial" w:hAnsi="Arial" w:cs="Arial"/>
                <w:sz w:val="24"/>
                <w:szCs w:val="24"/>
              </w:rPr>
              <w:t>Develop intergenerational activities to build relationships in those nei</w:t>
            </w:r>
            <w:r w:rsidR="003B6DDA" w:rsidRPr="00B9201D">
              <w:rPr>
                <w:rFonts w:ascii="Arial" w:hAnsi="Arial" w:cs="Arial"/>
                <w:sz w:val="24"/>
                <w:szCs w:val="24"/>
              </w:rPr>
              <w:t>ghbourhoods for mutual benefit</w:t>
            </w:r>
          </w:p>
          <w:p w:rsidR="00454401" w:rsidRPr="00B9201D" w:rsidRDefault="00454401" w:rsidP="00454401">
            <w:pPr>
              <w:pStyle w:val="ListParagraph"/>
              <w:spacing w:after="0" w:line="240" w:lineRule="auto"/>
              <w:ind w:left="783"/>
              <w:rPr>
                <w:rFonts w:ascii="Arial" w:hAnsi="Arial" w:cs="Arial"/>
                <w:sz w:val="24"/>
                <w:szCs w:val="24"/>
              </w:rPr>
            </w:pPr>
          </w:p>
        </w:tc>
      </w:tr>
      <w:tr w:rsidR="00877055" w:rsidRPr="00B9201D" w:rsidTr="00454401">
        <w:tc>
          <w:tcPr>
            <w:tcW w:w="1737" w:type="dxa"/>
          </w:tcPr>
          <w:p w:rsidR="00877055" w:rsidRPr="00B9201D" w:rsidRDefault="00877055" w:rsidP="00893B99">
            <w:pPr>
              <w:rPr>
                <w:rFonts w:ascii="Arial" w:hAnsi="Arial" w:cs="Arial"/>
                <w:b/>
              </w:rPr>
            </w:pPr>
            <w:r w:rsidRPr="00B9201D">
              <w:rPr>
                <w:rFonts w:ascii="Arial" w:hAnsi="Arial" w:cs="Arial"/>
                <w:b/>
              </w:rPr>
              <w:lastRenderedPageBreak/>
              <w:t>Project size and duration</w:t>
            </w:r>
          </w:p>
        </w:tc>
        <w:tc>
          <w:tcPr>
            <w:tcW w:w="7585" w:type="dxa"/>
          </w:tcPr>
          <w:p w:rsidR="00877055" w:rsidRPr="00B9201D" w:rsidRDefault="00877055" w:rsidP="00893B99">
            <w:pPr>
              <w:rPr>
                <w:rFonts w:ascii="Arial" w:hAnsi="Arial" w:cs="Arial"/>
              </w:rPr>
            </w:pPr>
            <w:r w:rsidRPr="00B9201D">
              <w:rPr>
                <w:rFonts w:ascii="Arial" w:hAnsi="Arial" w:cs="Arial"/>
              </w:rPr>
              <w:t xml:space="preserve">The period of work will be from </w:t>
            </w:r>
            <w:r w:rsidR="00601325" w:rsidRPr="00B9201D">
              <w:rPr>
                <w:rFonts w:ascii="Arial" w:hAnsi="Arial" w:cs="Arial"/>
              </w:rPr>
              <w:t>March</w:t>
            </w:r>
            <w:r w:rsidR="00A40155" w:rsidRPr="00B9201D">
              <w:rPr>
                <w:rFonts w:ascii="Arial" w:hAnsi="Arial" w:cs="Arial"/>
              </w:rPr>
              <w:t xml:space="preserve"> 2019</w:t>
            </w:r>
            <w:r w:rsidRPr="00B9201D">
              <w:rPr>
                <w:rFonts w:ascii="Arial" w:hAnsi="Arial" w:cs="Arial"/>
              </w:rPr>
              <w:t xml:space="preserve"> – </w:t>
            </w:r>
            <w:r w:rsidR="00601325" w:rsidRPr="00B9201D">
              <w:rPr>
                <w:rFonts w:ascii="Arial" w:hAnsi="Arial" w:cs="Arial"/>
              </w:rPr>
              <w:t>March</w:t>
            </w:r>
            <w:r w:rsidR="00A40155" w:rsidRPr="00B9201D">
              <w:rPr>
                <w:rFonts w:ascii="Arial" w:hAnsi="Arial" w:cs="Arial"/>
              </w:rPr>
              <w:t xml:space="preserve"> 2020</w:t>
            </w:r>
          </w:p>
          <w:p w:rsidR="00877055" w:rsidRPr="00B9201D" w:rsidRDefault="00877055" w:rsidP="00893B99">
            <w:pPr>
              <w:rPr>
                <w:rFonts w:ascii="Arial" w:hAnsi="Arial" w:cs="Arial"/>
              </w:rPr>
            </w:pPr>
          </w:p>
          <w:p w:rsidR="00877055" w:rsidRPr="00B9201D" w:rsidRDefault="0051654B" w:rsidP="00F14312">
            <w:pPr>
              <w:rPr>
                <w:rFonts w:ascii="Arial" w:hAnsi="Arial" w:cs="Arial"/>
              </w:rPr>
            </w:pPr>
            <w:r w:rsidRPr="00B9201D">
              <w:rPr>
                <w:rFonts w:ascii="Arial" w:hAnsi="Arial" w:cs="Arial"/>
              </w:rPr>
              <w:t>The project value is £25</w:t>
            </w:r>
            <w:r w:rsidR="00877055" w:rsidRPr="00B9201D">
              <w:rPr>
                <w:rFonts w:ascii="Arial" w:hAnsi="Arial" w:cs="Arial"/>
              </w:rPr>
              <w:t>,000</w:t>
            </w:r>
            <w:r w:rsidR="00454401" w:rsidRPr="00B9201D">
              <w:rPr>
                <w:rFonts w:ascii="Arial" w:hAnsi="Arial" w:cs="Arial"/>
              </w:rPr>
              <w:t xml:space="preserve"> </w:t>
            </w:r>
            <w:r w:rsidR="00877055" w:rsidRPr="00B9201D">
              <w:rPr>
                <w:rFonts w:ascii="Arial" w:hAnsi="Arial" w:cs="Arial"/>
              </w:rPr>
              <w:t>over 12 months</w:t>
            </w:r>
            <w:r w:rsidR="003B6DDA" w:rsidRPr="00B9201D">
              <w:rPr>
                <w:rFonts w:ascii="Arial" w:hAnsi="Arial" w:cs="Arial"/>
              </w:rPr>
              <w:t xml:space="preserve"> inclusive of VAT</w:t>
            </w:r>
          </w:p>
        </w:tc>
      </w:tr>
      <w:tr w:rsidR="00877055" w:rsidRPr="00B9201D" w:rsidTr="00454401">
        <w:tc>
          <w:tcPr>
            <w:tcW w:w="1737" w:type="dxa"/>
          </w:tcPr>
          <w:p w:rsidR="00877055" w:rsidRPr="00B9201D" w:rsidRDefault="00877055" w:rsidP="00893B99">
            <w:pPr>
              <w:rPr>
                <w:rFonts w:ascii="Arial" w:hAnsi="Arial" w:cs="Arial"/>
                <w:b/>
              </w:rPr>
            </w:pPr>
            <w:r w:rsidRPr="00B9201D">
              <w:rPr>
                <w:rFonts w:ascii="Arial" w:hAnsi="Arial" w:cs="Arial"/>
                <w:b/>
              </w:rPr>
              <w:t>Payment schedule</w:t>
            </w:r>
          </w:p>
        </w:tc>
        <w:tc>
          <w:tcPr>
            <w:tcW w:w="7585" w:type="dxa"/>
          </w:tcPr>
          <w:p w:rsidR="00877055" w:rsidRPr="00B9201D" w:rsidRDefault="00877055" w:rsidP="00893B99">
            <w:pPr>
              <w:rPr>
                <w:rFonts w:ascii="Arial" w:hAnsi="Arial" w:cs="Arial"/>
              </w:rPr>
            </w:pPr>
            <w:r w:rsidRPr="00B9201D">
              <w:rPr>
                <w:rFonts w:ascii="Arial" w:hAnsi="Arial" w:cs="Arial"/>
              </w:rPr>
              <w:t>Project payments will be made quarterly and in advance.</w:t>
            </w:r>
            <w:r w:rsidR="003B6DDA" w:rsidRPr="00B9201D">
              <w:rPr>
                <w:rFonts w:ascii="Arial" w:hAnsi="Arial" w:cs="Arial"/>
              </w:rPr>
              <w:t xml:space="preserve"> Payment one will be made at the start of the project and the remaining payments will be made each quarter on receipt of a quarterly monitoring report.</w:t>
            </w:r>
          </w:p>
        </w:tc>
      </w:tr>
      <w:tr w:rsidR="0051654B" w:rsidRPr="00B9201D" w:rsidTr="00454401">
        <w:trPr>
          <w:trHeight w:val="3272"/>
        </w:trPr>
        <w:tc>
          <w:tcPr>
            <w:tcW w:w="1737" w:type="dxa"/>
          </w:tcPr>
          <w:p w:rsidR="0051654B" w:rsidRPr="00B9201D" w:rsidRDefault="0051654B" w:rsidP="00893B99">
            <w:pPr>
              <w:rPr>
                <w:rFonts w:ascii="Arial" w:hAnsi="Arial" w:cs="Arial"/>
                <w:b/>
              </w:rPr>
            </w:pPr>
            <w:r w:rsidRPr="00B9201D">
              <w:rPr>
                <w:rFonts w:ascii="Arial" w:hAnsi="Arial" w:cs="Arial"/>
                <w:b/>
              </w:rPr>
              <w:t>Anticipated Outputs</w:t>
            </w:r>
          </w:p>
        </w:tc>
        <w:tc>
          <w:tcPr>
            <w:tcW w:w="7585" w:type="dxa"/>
          </w:tcPr>
          <w:p w:rsidR="00A40155" w:rsidRPr="00B9201D" w:rsidRDefault="0051654B" w:rsidP="00207C82">
            <w:pPr>
              <w:pStyle w:val="ListParagraph"/>
              <w:numPr>
                <w:ilvl w:val="0"/>
                <w:numId w:val="15"/>
              </w:numPr>
              <w:rPr>
                <w:rFonts w:ascii="Arial" w:hAnsi="Arial" w:cs="Arial"/>
                <w:sz w:val="24"/>
                <w:szCs w:val="24"/>
              </w:rPr>
            </w:pPr>
            <w:r w:rsidRPr="00B9201D">
              <w:rPr>
                <w:rFonts w:ascii="Arial" w:hAnsi="Arial" w:cs="Arial"/>
                <w:sz w:val="24"/>
                <w:szCs w:val="24"/>
              </w:rPr>
              <w:t xml:space="preserve">One learning report produced demonstrating the impact of health and wellbeing of people over 50 and the barriers to </w:t>
            </w:r>
            <w:r w:rsidR="00A40155" w:rsidRPr="00B9201D">
              <w:rPr>
                <w:rFonts w:ascii="Arial" w:hAnsi="Arial" w:cs="Arial"/>
                <w:sz w:val="24"/>
                <w:szCs w:val="24"/>
              </w:rPr>
              <w:t>participation in</w:t>
            </w:r>
            <w:r w:rsidRPr="00B9201D">
              <w:rPr>
                <w:rFonts w:ascii="Arial" w:hAnsi="Arial" w:cs="Arial"/>
                <w:sz w:val="24"/>
                <w:szCs w:val="24"/>
              </w:rPr>
              <w:t xml:space="preserve"> </w:t>
            </w:r>
            <w:r w:rsidR="0058532C" w:rsidRPr="00B9201D">
              <w:rPr>
                <w:rFonts w:ascii="Arial" w:hAnsi="Arial" w:cs="Arial"/>
                <w:sz w:val="24"/>
                <w:szCs w:val="24"/>
              </w:rPr>
              <w:t>in arts and culture</w:t>
            </w:r>
            <w:r w:rsidRPr="00B9201D">
              <w:rPr>
                <w:rFonts w:ascii="Arial" w:hAnsi="Arial" w:cs="Arial"/>
                <w:sz w:val="24"/>
                <w:szCs w:val="24"/>
              </w:rPr>
              <w:t xml:space="preserve">.  This report should identify some key recommendations </w:t>
            </w:r>
          </w:p>
          <w:p w:rsidR="0051654B" w:rsidRPr="00B9201D" w:rsidRDefault="00207C82" w:rsidP="0051654B">
            <w:pPr>
              <w:pStyle w:val="ListParagraph"/>
              <w:numPr>
                <w:ilvl w:val="0"/>
                <w:numId w:val="15"/>
              </w:numPr>
              <w:rPr>
                <w:rFonts w:ascii="Arial" w:hAnsi="Arial" w:cs="Arial"/>
                <w:sz w:val="24"/>
                <w:szCs w:val="24"/>
              </w:rPr>
            </w:pPr>
            <w:r w:rsidRPr="00B9201D">
              <w:rPr>
                <w:rFonts w:ascii="Arial" w:hAnsi="Arial" w:cs="Arial"/>
                <w:sz w:val="24"/>
                <w:szCs w:val="24"/>
              </w:rPr>
              <w:t>At least one arts and culture piece of work showing how people feel about growing old in Salford (this should involve older people from across the 3 neighbourhoods funded through Ambition for Ageing although could also include older adults from other parts of Salford)</w:t>
            </w:r>
          </w:p>
          <w:p w:rsidR="0058532C" w:rsidRPr="00B9201D" w:rsidRDefault="0058532C" w:rsidP="009222E7">
            <w:pPr>
              <w:pStyle w:val="ListParagraph"/>
              <w:numPr>
                <w:ilvl w:val="0"/>
                <w:numId w:val="15"/>
              </w:numPr>
              <w:spacing w:after="0" w:line="240" w:lineRule="auto"/>
              <w:rPr>
                <w:rFonts w:ascii="Arial" w:hAnsi="Arial" w:cs="Arial"/>
                <w:sz w:val="24"/>
                <w:szCs w:val="24"/>
              </w:rPr>
            </w:pPr>
            <w:r w:rsidRPr="00B9201D">
              <w:rPr>
                <w:rFonts w:ascii="Arial" w:hAnsi="Arial" w:cs="Arial"/>
                <w:sz w:val="24"/>
                <w:szCs w:val="24"/>
              </w:rPr>
              <w:t>Engage both young and old in recognising the value of intergenerational activity to enrich lives and increase levels of engagement in neighbourhood activity</w:t>
            </w:r>
          </w:p>
        </w:tc>
      </w:tr>
      <w:tr w:rsidR="003B6DDA" w:rsidRPr="00B9201D" w:rsidTr="00454401">
        <w:trPr>
          <w:trHeight w:val="2114"/>
        </w:trPr>
        <w:tc>
          <w:tcPr>
            <w:tcW w:w="1737" w:type="dxa"/>
          </w:tcPr>
          <w:p w:rsidR="003B6DDA" w:rsidRPr="00B9201D" w:rsidRDefault="003B6DDA" w:rsidP="00893B99">
            <w:pPr>
              <w:rPr>
                <w:rFonts w:ascii="Arial" w:hAnsi="Arial" w:cs="Arial"/>
                <w:b/>
              </w:rPr>
            </w:pPr>
            <w:r w:rsidRPr="00B9201D">
              <w:rPr>
                <w:rFonts w:ascii="Arial" w:hAnsi="Arial" w:cs="Arial"/>
                <w:b/>
              </w:rPr>
              <w:t>Anticipated Outcomes</w:t>
            </w:r>
          </w:p>
        </w:tc>
        <w:tc>
          <w:tcPr>
            <w:tcW w:w="7585" w:type="dxa"/>
          </w:tcPr>
          <w:p w:rsidR="003B6DDA" w:rsidRPr="00B9201D" w:rsidRDefault="003B6DDA" w:rsidP="003B6DDA">
            <w:pPr>
              <w:pStyle w:val="ListParagraph"/>
              <w:numPr>
                <w:ilvl w:val="0"/>
                <w:numId w:val="15"/>
              </w:numPr>
              <w:rPr>
                <w:rFonts w:ascii="Arial" w:hAnsi="Arial" w:cs="Arial"/>
                <w:sz w:val="24"/>
                <w:szCs w:val="24"/>
              </w:rPr>
            </w:pPr>
            <w:r w:rsidRPr="00B9201D">
              <w:rPr>
                <w:rFonts w:ascii="Arial" w:hAnsi="Arial" w:cs="Arial"/>
                <w:sz w:val="24"/>
                <w:szCs w:val="24"/>
              </w:rPr>
              <w:t xml:space="preserve">Ensure that those engaged are less socially isolated or at lower risk of social isolation </w:t>
            </w:r>
          </w:p>
          <w:p w:rsidR="003B6DDA" w:rsidRPr="00B9201D" w:rsidRDefault="003B6DDA" w:rsidP="003B6DDA">
            <w:pPr>
              <w:pStyle w:val="ListParagraph"/>
              <w:numPr>
                <w:ilvl w:val="0"/>
                <w:numId w:val="15"/>
              </w:numPr>
              <w:rPr>
                <w:rFonts w:ascii="Arial" w:hAnsi="Arial" w:cs="Arial"/>
                <w:sz w:val="24"/>
                <w:szCs w:val="24"/>
              </w:rPr>
            </w:pPr>
            <w:r w:rsidRPr="00B9201D">
              <w:rPr>
                <w:rFonts w:ascii="Arial" w:hAnsi="Arial" w:cs="Arial"/>
                <w:sz w:val="24"/>
                <w:szCs w:val="24"/>
              </w:rPr>
              <w:t>Improve social connections both across older people within neighbourhoods and the wider community including young people</w:t>
            </w:r>
          </w:p>
          <w:p w:rsidR="0058532C" w:rsidRPr="00B9201D" w:rsidRDefault="0058532C" w:rsidP="003B6DDA">
            <w:pPr>
              <w:pStyle w:val="ListParagraph"/>
              <w:numPr>
                <w:ilvl w:val="0"/>
                <w:numId w:val="15"/>
              </w:numPr>
              <w:rPr>
                <w:rFonts w:ascii="Arial" w:hAnsi="Arial" w:cs="Arial"/>
                <w:sz w:val="24"/>
                <w:szCs w:val="24"/>
              </w:rPr>
            </w:pPr>
            <w:r w:rsidRPr="00B9201D">
              <w:rPr>
                <w:rFonts w:ascii="Arial" w:hAnsi="Arial" w:cs="Arial"/>
                <w:sz w:val="24"/>
                <w:szCs w:val="24"/>
              </w:rPr>
              <w:t xml:space="preserve">Empower older adults to take responsibility for their own creativity by improving the visibility of opportunities and removing identified barriers to </w:t>
            </w:r>
            <w:r w:rsidR="009222E7" w:rsidRPr="00B9201D">
              <w:rPr>
                <w:rFonts w:ascii="Arial" w:hAnsi="Arial" w:cs="Arial"/>
                <w:sz w:val="24"/>
                <w:szCs w:val="24"/>
              </w:rPr>
              <w:t>engagement</w:t>
            </w:r>
          </w:p>
          <w:p w:rsidR="009222E7" w:rsidRPr="00B9201D" w:rsidRDefault="009222E7" w:rsidP="009222E7">
            <w:pPr>
              <w:pStyle w:val="ListParagraph"/>
              <w:numPr>
                <w:ilvl w:val="0"/>
                <w:numId w:val="15"/>
              </w:numPr>
              <w:spacing w:after="0" w:line="240" w:lineRule="auto"/>
              <w:rPr>
                <w:rFonts w:ascii="Arial" w:hAnsi="Arial" w:cs="Arial"/>
                <w:sz w:val="24"/>
                <w:szCs w:val="24"/>
              </w:rPr>
            </w:pPr>
            <w:r w:rsidRPr="00B9201D">
              <w:rPr>
                <w:rFonts w:ascii="Arial" w:hAnsi="Arial" w:cs="Arial"/>
                <w:sz w:val="24"/>
                <w:szCs w:val="24"/>
              </w:rPr>
              <w:t xml:space="preserve">Create opportunities for older adults to reflect on their place in Salford and use arts and culture to promote social and community cohesion </w:t>
            </w:r>
          </w:p>
        </w:tc>
      </w:tr>
      <w:tr w:rsidR="003B6DDA" w:rsidRPr="00B9201D" w:rsidTr="00454401">
        <w:trPr>
          <w:trHeight w:val="2114"/>
        </w:trPr>
        <w:tc>
          <w:tcPr>
            <w:tcW w:w="1737" w:type="dxa"/>
          </w:tcPr>
          <w:p w:rsidR="003B6DDA" w:rsidRPr="00B9201D" w:rsidRDefault="003B6DDA" w:rsidP="003B6DDA">
            <w:pPr>
              <w:rPr>
                <w:rFonts w:ascii="Arial" w:hAnsi="Arial" w:cs="Arial"/>
                <w:b/>
                <w:bCs/>
                <w:iCs/>
              </w:rPr>
            </w:pPr>
            <w:r w:rsidRPr="00B9201D">
              <w:rPr>
                <w:rFonts w:ascii="Arial" w:hAnsi="Arial" w:cs="Arial"/>
                <w:b/>
                <w:bCs/>
                <w:iCs/>
              </w:rPr>
              <w:lastRenderedPageBreak/>
              <w:t>Monitoring and evaluation</w:t>
            </w:r>
          </w:p>
          <w:p w:rsidR="003B6DDA" w:rsidRPr="00B9201D" w:rsidRDefault="003B6DDA" w:rsidP="00893B99">
            <w:pPr>
              <w:rPr>
                <w:rFonts w:ascii="Arial" w:hAnsi="Arial" w:cs="Arial"/>
                <w:b/>
              </w:rPr>
            </w:pPr>
          </w:p>
        </w:tc>
        <w:tc>
          <w:tcPr>
            <w:tcW w:w="7585" w:type="dxa"/>
          </w:tcPr>
          <w:p w:rsidR="003B6DDA" w:rsidRPr="00B9201D" w:rsidRDefault="003B6DDA" w:rsidP="003B6DDA">
            <w:pPr>
              <w:rPr>
                <w:rFonts w:ascii="Arial" w:hAnsi="Arial" w:cs="Arial"/>
                <w:bCs/>
                <w:iCs/>
              </w:rPr>
            </w:pPr>
            <w:r w:rsidRPr="00B9201D">
              <w:rPr>
                <w:rFonts w:ascii="Arial" w:hAnsi="Arial" w:cs="Arial"/>
                <w:bCs/>
                <w:iCs/>
              </w:rPr>
              <w:t>All project proposals will need to complete the required monitoring and evaluation paperwork to enable funding to be drawn down:</w:t>
            </w:r>
          </w:p>
          <w:p w:rsidR="003B6DDA" w:rsidRPr="00B9201D" w:rsidRDefault="003B6DDA" w:rsidP="003B6DDA">
            <w:pPr>
              <w:rPr>
                <w:rFonts w:ascii="Arial" w:hAnsi="Arial" w:cs="Arial"/>
                <w:bCs/>
                <w:iCs/>
              </w:rPr>
            </w:pPr>
          </w:p>
          <w:p w:rsidR="003B6DDA" w:rsidRPr="00B9201D" w:rsidRDefault="0017565E" w:rsidP="003B6DDA">
            <w:pPr>
              <w:pStyle w:val="ListParagraph"/>
              <w:numPr>
                <w:ilvl w:val="0"/>
                <w:numId w:val="16"/>
              </w:numPr>
              <w:rPr>
                <w:rFonts w:ascii="Arial" w:hAnsi="Arial" w:cs="Arial"/>
                <w:sz w:val="24"/>
                <w:szCs w:val="24"/>
              </w:rPr>
            </w:pPr>
            <w:r w:rsidRPr="00B9201D">
              <w:rPr>
                <w:rFonts w:ascii="Arial" w:hAnsi="Arial" w:cs="Arial"/>
                <w:bCs/>
                <w:iCs/>
                <w:sz w:val="24"/>
                <w:szCs w:val="24"/>
              </w:rPr>
              <w:t xml:space="preserve">At the start of the project we will provide you with </w:t>
            </w:r>
            <w:r w:rsidR="003B6DDA" w:rsidRPr="00B9201D">
              <w:rPr>
                <w:rFonts w:ascii="Arial" w:hAnsi="Arial" w:cs="Arial"/>
                <w:bCs/>
                <w:iCs/>
                <w:sz w:val="24"/>
                <w:szCs w:val="24"/>
              </w:rPr>
              <w:t>Ambition for Ageing C1&amp;2</w:t>
            </w:r>
            <w:r w:rsidRPr="00B9201D">
              <w:rPr>
                <w:rFonts w:ascii="Arial" w:hAnsi="Arial" w:cs="Arial"/>
                <w:bCs/>
                <w:iCs/>
                <w:sz w:val="24"/>
                <w:szCs w:val="24"/>
              </w:rPr>
              <w:t xml:space="preserve"> baseline forms to be complete by all older volunteers</w:t>
            </w:r>
            <w:r w:rsidR="003B6DDA" w:rsidRPr="00B9201D">
              <w:rPr>
                <w:rFonts w:ascii="Arial" w:hAnsi="Arial" w:cs="Arial"/>
                <w:bCs/>
                <w:iCs/>
                <w:sz w:val="24"/>
                <w:szCs w:val="24"/>
              </w:rPr>
              <w:t xml:space="preserve"> and D1&amp;2</w:t>
            </w:r>
            <w:r w:rsidRPr="00B9201D">
              <w:rPr>
                <w:rFonts w:ascii="Arial" w:hAnsi="Arial" w:cs="Arial"/>
                <w:bCs/>
                <w:iCs/>
                <w:sz w:val="24"/>
                <w:szCs w:val="24"/>
              </w:rPr>
              <w:t xml:space="preserve"> baseline forms to be completed by all participants</w:t>
            </w:r>
            <w:r w:rsidR="003B6DDA" w:rsidRPr="00B9201D">
              <w:rPr>
                <w:rFonts w:ascii="Arial" w:hAnsi="Arial" w:cs="Arial"/>
                <w:bCs/>
                <w:iCs/>
                <w:sz w:val="24"/>
                <w:szCs w:val="24"/>
              </w:rPr>
              <w:t>. When completing these forms all volunteers and participants should have sight of</w:t>
            </w:r>
            <w:r w:rsidRPr="00B9201D">
              <w:rPr>
                <w:rFonts w:ascii="Arial" w:hAnsi="Arial" w:cs="Arial"/>
                <w:bCs/>
                <w:iCs/>
                <w:sz w:val="24"/>
                <w:szCs w:val="24"/>
              </w:rPr>
              <w:t xml:space="preserve"> and retain</w:t>
            </w:r>
            <w:r w:rsidR="003B6DDA" w:rsidRPr="00B9201D">
              <w:rPr>
                <w:rFonts w:ascii="Arial" w:hAnsi="Arial" w:cs="Arial"/>
                <w:bCs/>
                <w:iCs/>
                <w:sz w:val="24"/>
                <w:szCs w:val="24"/>
              </w:rPr>
              <w:t xml:space="preserve"> the information</w:t>
            </w:r>
            <w:r w:rsidRPr="00B9201D">
              <w:rPr>
                <w:rFonts w:ascii="Arial" w:hAnsi="Arial" w:cs="Arial"/>
                <w:bCs/>
                <w:iCs/>
                <w:sz w:val="24"/>
                <w:szCs w:val="24"/>
              </w:rPr>
              <w:t xml:space="preserve"> sheet</w:t>
            </w:r>
            <w:r w:rsidR="003B6DDA" w:rsidRPr="00B9201D">
              <w:rPr>
                <w:rFonts w:ascii="Arial" w:hAnsi="Arial" w:cs="Arial"/>
                <w:bCs/>
                <w:iCs/>
                <w:sz w:val="24"/>
                <w:szCs w:val="24"/>
              </w:rPr>
              <w:t xml:space="preserve"> re consen</w:t>
            </w:r>
            <w:r w:rsidRPr="00B9201D">
              <w:rPr>
                <w:rFonts w:ascii="Arial" w:hAnsi="Arial" w:cs="Arial"/>
                <w:bCs/>
                <w:iCs/>
                <w:sz w:val="24"/>
                <w:szCs w:val="24"/>
              </w:rPr>
              <w:t>ting to take part in research. At both</w:t>
            </w:r>
            <w:r w:rsidR="00454401" w:rsidRPr="00B9201D">
              <w:rPr>
                <w:rFonts w:ascii="Arial" w:hAnsi="Arial" w:cs="Arial"/>
                <w:bCs/>
                <w:iCs/>
                <w:sz w:val="24"/>
                <w:szCs w:val="24"/>
              </w:rPr>
              <w:t xml:space="preserve"> 6</w:t>
            </w:r>
            <w:r w:rsidRPr="00B9201D">
              <w:rPr>
                <w:rFonts w:ascii="Arial" w:hAnsi="Arial" w:cs="Arial"/>
                <w:bCs/>
                <w:iCs/>
                <w:sz w:val="24"/>
                <w:szCs w:val="24"/>
              </w:rPr>
              <w:t xml:space="preserve"> and 12 months into the project</w:t>
            </w:r>
            <w:r w:rsidR="003B6DDA" w:rsidRPr="00B9201D">
              <w:rPr>
                <w:rFonts w:ascii="Arial" w:hAnsi="Arial" w:cs="Arial"/>
                <w:bCs/>
                <w:iCs/>
                <w:sz w:val="24"/>
                <w:szCs w:val="24"/>
              </w:rPr>
              <w:t xml:space="preserve"> </w:t>
            </w:r>
            <w:r w:rsidRPr="00B9201D">
              <w:rPr>
                <w:rFonts w:ascii="Arial" w:hAnsi="Arial" w:cs="Arial"/>
                <w:bCs/>
                <w:iCs/>
                <w:sz w:val="24"/>
                <w:szCs w:val="24"/>
              </w:rPr>
              <w:t xml:space="preserve">all volunteers should complete a C2 follow up form and participants a D1 follow up form. </w:t>
            </w:r>
          </w:p>
          <w:p w:rsidR="003B6DDA" w:rsidRPr="00B9201D" w:rsidRDefault="003B6DDA" w:rsidP="003B6DDA">
            <w:pPr>
              <w:pStyle w:val="ListParagraph"/>
              <w:numPr>
                <w:ilvl w:val="0"/>
                <w:numId w:val="16"/>
              </w:numPr>
              <w:rPr>
                <w:rFonts w:ascii="Arial" w:hAnsi="Arial" w:cs="Arial"/>
                <w:bCs/>
                <w:iCs/>
                <w:sz w:val="24"/>
                <w:szCs w:val="24"/>
              </w:rPr>
            </w:pPr>
            <w:r w:rsidRPr="00B9201D">
              <w:rPr>
                <w:rFonts w:ascii="Arial" w:hAnsi="Arial" w:cs="Arial"/>
                <w:bCs/>
                <w:iCs/>
                <w:sz w:val="24"/>
                <w:szCs w:val="24"/>
              </w:rPr>
              <w:t>Complete at least one case study per month – a template will be provided for this</w:t>
            </w:r>
          </w:p>
          <w:p w:rsidR="003B6DDA" w:rsidRPr="00B9201D" w:rsidRDefault="003B6DDA" w:rsidP="003B6DDA">
            <w:pPr>
              <w:pStyle w:val="ListParagraph"/>
              <w:numPr>
                <w:ilvl w:val="0"/>
                <w:numId w:val="16"/>
              </w:numPr>
              <w:rPr>
                <w:rFonts w:ascii="Arial" w:hAnsi="Arial" w:cs="Arial"/>
                <w:bCs/>
                <w:iCs/>
                <w:sz w:val="24"/>
                <w:szCs w:val="24"/>
              </w:rPr>
            </w:pPr>
            <w:r w:rsidRPr="00B9201D">
              <w:rPr>
                <w:rFonts w:ascii="Arial" w:hAnsi="Arial" w:cs="Arial"/>
                <w:bCs/>
                <w:iCs/>
                <w:sz w:val="24"/>
                <w:szCs w:val="24"/>
              </w:rPr>
              <w:t>Complete a quarterly report for which a template will be provided</w:t>
            </w:r>
          </w:p>
        </w:tc>
      </w:tr>
    </w:tbl>
    <w:p w:rsidR="00893B99" w:rsidRPr="00B9201D" w:rsidRDefault="00893B99" w:rsidP="00893B99">
      <w:pPr>
        <w:rPr>
          <w:rFonts w:ascii="Arial" w:hAnsi="Arial" w:cs="Arial"/>
          <w:b/>
          <w:bCs/>
          <w:iCs/>
        </w:rPr>
      </w:pPr>
    </w:p>
    <w:p w:rsidR="0017565E" w:rsidRPr="00B9201D" w:rsidRDefault="0017565E" w:rsidP="00893B99">
      <w:pPr>
        <w:rPr>
          <w:rFonts w:ascii="Arial" w:hAnsi="Arial" w:cs="Arial"/>
          <w:b/>
          <w:bCs/>
          <w:iCs/>
        </w:rPr>
      </w:pPr>
    </w:p>
    <w:tbl>
      <w:tblPr>
        <w:tblStyle w:val="TableGrid"/>
        <w:tblW w:w="0" w:type="auto"/>
        <w:tblLook w:val="04A0" w:firstRow="1" w:lastRow="0" w:firstColumn="1" w:lastColumn="0" w:noHBand="0" w:noVBand="1"/>
      </w:tblPr>
      <w:tblGrid>
        <w:gridCol w:w="3823"/>
        <w:gridCol w:w="5193"/>
      </w:tblGrid>
      <w:tr w:rsidR="001E5991" w:rsidRPr="00B9201D" w:rsidTr="00B9201D">
        <w:tc>
          <w:tcPr>
            <w:tcW w:w="3823" w:type="dxa"/>
          </w:tcPr>
          <w:p w:rsidR="001E5991" w:rsidRPr="00B9201D" w:rsidRDefault="001E5991" w:rsidP="00D8051B">
            <w:pPr>
              <w:rPr>
                <w:rFonts w:ascii="Arial" w:hAnsi="Arial" w:cs="Arial"/>
                <w:b/>
              </w:rPr>
            </w:pPr>
            <w:r w:rsidRPr="00B9201D">
              <w:rPr>
                <w:rFonts w:ascii="Arial" w:hAnsi="Arial" w:cs="Arial"/>
                <w:b/>
              </w:rPr>
              <w:t>Deadline</w:t>
            </w:r>
          </w:p>
        </w:tc>
        <w:tc>
          <w:tcPr>
            <w:tcW w:w="5193" w:type="dxa"/>
          </w:tcPr>
          <w:p w:rsidR="001E5991" w:rsidRPr="00B9201D" w:rsidRDefault="001E5991" w:rsidP="00D8051B">
            <w:pPr>
              <w:rPr>
                <w:rFonts w:ascii="Arial" w:hAnsi="Arial" w:cs="Arial"/>
                <w:b/>
              </w:rPr>
            </w:pPr>
            <w:r w:rsidRPr="00B9201D">
              <w:rPr>
                <w:rFonts w:ascii="Arial" w:hAnsi="Arial" w:cs="Arial"/>
                <w:b/>
              </w:rPr>
              <w:t>Activity</w:t>
            </w:r>
          </w:p>
        </w:tc>
      </w:tr>
      <w:tr w:rsidR="009222E7" w:rsidRPr="00B9201D" w:rsidTr="00B9201D">
        <w:tc>
          <w:tcPr>
            <w:tcW w:w="3823" w:type="dxa"/>
          </w:tcPr>
          <w:p w:rsidR="009222E7" w:rsidRPr="00B9201D" w:rsidRDefault="00B9201D" w:rsidP="00D8051B">
            <w:pPr>
              <w:rPr>
                <w:rFonts w:ascii="Arial" w:hAnsi="Arial" w:cs="Arial"/>
              </w:rPr>
            </w:pPr>
            <w:r>
              <w:rPr>
                <w:rFonts w:ascii="Arial" w:hAnsi="Arial" w:cs="Arial"/>
              </w:rPr>
              <w:t>7</w:t>
            </w:r>
            <w:r w:rsidRPr="00B9201D">
              <w:rPr>
                <w:rFonts w:ascii="Arial" w:hAnsi="Arial" w:cs="Arial"/>
                <w:vertAlign w:val="superscript"/>
              </w:rPr>
              <w:t>th</w:t>
            </w:r>
            <w:r>
              <w:rPr>
                <w:rFonts w:ascii="Arial" w:hAnsi="Arial" w:cs="Arial"/>
              </w:rPr>
              <w:t xml:space="preserve"> </w:t>
            </w:r>
            <w:r w:rsidR="00601325" w:rsidRPr="00B9201D">
              <w:rPr>
                <w:rFonts w:ascii="Arial" w:hAnsi="Arial" w:cs="Arial"/>
              </w:rPr>
              <w:t>February 2019</w:t>
            </w:r>
          </w:p>
        </w:tc>
        <w:tc>
          <w:tcPr>
            <w:tcW w:w="5193" w:type="dxa"/>
          </w:tcPr>
          <w:p w:rsidR="009222E7" w:rsidRPr="00B9201D" w:rsidRDefault="009222E7" w:rsidP="00D8051B">
            <w:pPr>
              <w:rPr>
                <w:rFonts w:ascii="Arial" w:hAnsi="Arial" w:cs="Arial"/>
              </w:rPr>
            </w:pPr>
            <w:r w:rsidRPr="00B9201D">
              <w:rPr>
                <w:rFonts w:ascii="Arial" w:hAnsi="Arial" w:cs="Arial"/>
              </w:rPr>
              <w:t>Project proposal goes live</w:t>
            </w:r>
          </w:p>
        </w:tc>
      </w:tr>
      <w:tr w:rsidR="001E5991" w:rsidRPr="00B9201D" w:rsidTr="00B9201D">
        <w:tc>
          <w:tcPr>
            <w:tcW w:w="3823" w:type="dxa"/>
          </w:tcPr>
          <w:p w:rsidR="00601325" w:rsidRPr="00B9201D" w:rsidRDefault="00A6151E" w:rsidP="00D8051B">
            <w:pPr>
              <w:rPr>
                <w:rFonts w:ascii="Arial" w:hAnsi="Arial" w:cs="Arial"/>
              </w:rPr>
            </w:pPr>
            <w:r w:rsidRPr="00B9201D">
              <w:rPr>
                <w:rFonts w:ascii="Arial" w:hAnsi="Arial" w:cs="Arial"/>
              </w:rPr>
              <w:t xml:space="preserve">12.00pm </w:t>
            </w:r>
          </w:p>
          <w:p w:rsidR="001E5991" w:rsidRPr="00B9201D" w:rsidRDefault="00A6151E" w:rsidP="00D8051B">
            <w:pPr>
              <w:rPr>
                <w:rFonts w:ascii="Arial" w:hAnsi="Arial" w:cs="Arial"/>
              </w:rPr>
            </w:pPr>
            <w:r w:rsidRPr="00B9201D">
              <w:rPr>
                <w:rFonts w:ascii="Arial" w:hAnsi="Arial" w:cs="Arial"/>
              </w:rPr>
              <w:t xml:space="preserve">Friday </w:t>
            </w:r>
            <w:r w:rsidR="00601325" w:rsidRPr="00B9201D">
              <w:rPr>
                <w:rFonts w:ascii="Arial" w:hAnsi="Arial" w:cs="Arial"/>
              </w:rPr>
              <w:t>22nd</w:t>
            </w:r>
            <w:r w:rsidR="008137DB" w:rsidRPr="00B9201D">
              <w:rPr>
                <w:rFonts w:ascii="Arial" w:hAnsi="Arial" w:cs="Arial"/>
              </w:rPr>
              <w:t xml:space="preserve"> February 2019</w:t>
            </w:r>
          </w:p>
        </w:tc>
        <w:tc>
          <w:tcPr>
            <w:tcW w:w="5193" w:type="dxa"/>
          </w:tcPr>
          <w:p w:rsidR="001E5991" w:rsidRPr="00B9201D" w:rsidRDefault="001E5991" w:rsidP="00D8051B">
            <w:pPr>
              <w:rPr>
                <w:rFonts w:ascii="Arial" w:hAnsi="Arial" w:cs="Arial"/>
              </w:rPr>
            </w:pPr>
            <w:r w:rsidRPr="00B9201D">
              <w:rPr>
                <w:rFonts w:ascii="Arial" w:hAnsi="Arial" w:cs="Arial"/>
              </w:rPr>
              <w:t>Deadline to completed application forms to be returned</w:t>
            </w:r>
          </w:p>
        </w:tc>
      </w:tr>
      <w:tr w:rsidR="001E5991" w:rsidRPr="00B9201D" w:rsidTr="00B9201D">
        <w:tc>
          <w:tcPr>
            <w:tcW w:w="3823" w:type="dxa"/>
          </w:tcPr>
          <w:p w:rsidR="001E5991" w:rsidRPr="00B9201D" w:rsidRDefault="00601325" w:rsidP="00D8051B">
            <w:pPr>
              <w:rPr>
                <w:rFonts w:ascii="Arial" w:hAnsi="Arial" w:cs="Arial"/>
              </w:rPr>
            </w:pPr>
            <w:r w:rsidRPr="00B9201D">
              <w:rPr>
                <w:rFonts w:ascii="Arial" w:hAnsi="Arial" w:cs="Arial"/>
              </w:rPr>
              <w:t>25</w:t>
            </w:r>
            <w:r w:rsidRPr="00B9201D">
              <w:rPr>
                <w:rFonts w:ascii="Arial" w:hAnsi="Arial" w:cs="Arial"/>
                <w:vertAlign w:val="superscript"/>
              </w:rPr>
              <w:t>th</w:t>
            </w:r>
            <w:r w:rsidRPr="00B9201D">
              <w:rPr>
                <w:rFonts w:ascii="Arial" w:hAnsi="Arial" w:cs="Arial"/>
              </w:rPr>
              <w:t xml:space="preserve"> </w:t>
            </w:r>
            <w:r w:rsidR="008137DB" w:rsidRPr="00B9201D">
              <w:rPr>
                <w:rFonts w:ascii="Arial" w:hAnsi="Arial" w:cs="Arial"/>
              </w:rPr>
              <w:t>February 2019</w:t>
            </w:r>
          </w:p>
        </w:tc>
        <w:tc>
          <w:tcPr>
            <w:tcW w:w="5193" w:type="dxa"/>
          </w:tcPr>
          <w:p w:rsidR="001E5991" w:rsidRPr="00B9201D" w:rsidRDefault="001E5991" w:rsidP="00D8051B">
            <w:pPr>
              <w:rPr>
                <w:rFonts w:ascii="Arial" w:hAnsi="Arial" w:cs="Arial"/>
              </w:rPr>
            </w:pPr>
            <w:r w:rsidRPr="00B9201D">
              <w:rPr>
                <w:rFonts w:ascii="Arial" w:hAnsi="Arial" w:cs="Arial"/>
              </w:rPr>
              <w:t>Panel meets to consider applications</w:t>
            </w:r>
          </w:p>
        </w:tc>
      </w:tr>
      <w:tr w:rsidR="001E5991" w:rsidRPr="00B9201D" w:rsidTr="00B9201D">
        <w:tc>
          <w:tcPr>
            <w:tcW w:w="3823" w:type="dxa"/>
          </w:tcPr>
          <w:p w:rsidR="001E5991" w:rsidRPr="00B9201D" w:rsidRDefault="00601325" w:rsidP="00D8051B">
            <w:pPr>
              <w:rPr>
                <w:rFonts w:ascii="Arial" w:hAnsi="Arial" w:cs="Arial"/>
              </w:rPr>
            </w:pPr>
            <w:r w:rsidRPr="00B9201D">
              <w:rPr>
                <w:rFonts w:ascii="Arial" w:hAnsi="Arial" w:cs="Arial"/>
              </w:rPr>
              <w:t>1</w:t>
            </w:r>
            <w:r w:rsidRPr="00B9201D">
              <w:rPr>
                <w:rFonts w:ascii="Arial" w:hAnsi="Arial" w:cs="Arial"/>
                <w:vertAlign w:val="superscript"/>
              </w:rPr>
              <w:t>st</w:t>
            </w:r>
            <w:r w:rsidRPr="00B9201D">
              <w:rPr>
                <w:rFonts w:ascii="Arial" w:hAnsi="Arial" w:cs="Arial"/>
              </w:rPr>
              <w:t xml:space="preserve"> March</w:t>
            </w:r>
            <w:r w:rsidR="008137DB" w:rsidRPr="00B9201D">
              <w:rPr>
                <w:rFonts w:ascii="Arial" w:hAnsi="Arial" w:cs="Arial"/>
              </w:rPr>
              <w:t xml:space="preserve"> 2019</w:t>
            </w:r>
          </w:p>
        </w:tc>
        <w:tc>
          <w:tcPr>
            <w:tcW w:w="5193" w:type="dxa"/>
          </w:tcPr>
          <w:p w:rsidR="001E5991" w:rsidRPr="00B9201D" w:rsidRDefault="003B6DDA" w:rsidP="00D8051B">
            <w:pPr>
              <w:rPr>
                <w:rFonts w:ascii="Arial" w:hAnsi="Arial" w:cs="Arial"/>
              </w:rPr>
            </w:pPr>
            <w:r w:rsidRPr="00B9201D">
              <w:rPr>
                <w:rFonts w:ascii="Arial" w:hAnsi="Arial" w:cs="Arial"/>
              </w:rPr>
              <w:t>Project</w:t>
            </w:r>
            <w:r w:rsidR="008137DB" w:rsidRPr="00B9201D">
              <w:rPr>
                <w:rFonts w:ascii="Arial" w:hAnsi="Arial" w:cs="Arial"/>
              </w:rPr>
              <w:t>s</w:t>
            </w:r>
            <w:r w:rsidR="001E5991" w:rsidRPr="00B9201D">
              <w:rPr>
                <w:rFonts w:ascii="Arial" w:hAnsi="Arial" w:cs="Arial"/>
              </w:rPr>
              <w:t xml:space="preserve"> notified of outcome</w:t>
            </w:r>
          </w:p>
        </w:tc>
      </w:tr>
      <w:tr w:rsidR="001E5991" w:rsidRPr="00B9201D" w:rsidTr="00B9201D">
        <w:tc>
          <w:tcPr>
            <w:tcW w:w="3823" w:type="dxa"/>
          </w:tcPr>
          <w:p w:rsidR="001E5991" w:rsidRPr="00B9201D" w:rsidRDefault="00601325" w:rsidP="00D8051B">
            <w:pPr>
              <w:rPr>
                <w:rFonts w:ascii="Arial" w:hAnsi="Arial" w:cs="Arial"/>
              </w:rPr>
            </w:pPr>
            <w:r w:rsidRPr="00B9201D">
              <w:rPr>
                <w:rFonts w:ascii="Arial" w:hAnsi="Arial" w:cs="Arial"/>
              </w:rPr>
              <w:t>11</w:t>
            </w:r>
            <w:r w:rsidRPr="00B9201D">
              <w:rPr>
                <w:rFonts w:ascii="Arial" w:hAnsi="Arial" w:cs="Arial"/>
                <w:vertAlign w:val="superscript"/>
              </w:rPr>
              <w:t>th</w:t>
            </w:r>
            <w:r w:rsidRPr="00B9201D">
              <w:rPr>
                <w:rFonts w:ascii="Arial" w:hAnsi="Arial" w:cs="Arial"/>
              </w:rPr>
              <w:t xml:space="preserve"> March</w:t>
            </w:r>
            <w:r w:rsidR="008137DB" w:rsidRPr="00B9201D">
              <w:rPr>
                <w:rFonts w:ascii="Arial" w:hAnsi="Arial" w:cs="Arial"/>
              </w:rPr>
              <w:t xml:space="preserve"> 2019</w:t>
            </w:r>
          </w:p>
        </w:tc>
        <w:tc>
          <w:tcPr>
            <w:tcW w:w="5193" w:type="dxa"/>
          </w:tcPr>
          <w:p w:rsidR="001E5991" w:rsidRPr="00B9201D" w:rsidRDefault="001E5991" w:rsidP="00D8051B">
            <w:pPr>
              <w:rPr>
                <w:rFonts w:ascii="Arial" w:hAnsi="Arial" w:cs="Arial"/>
              </w:rPr>
            </w:pPr>
            <w:r w:rsidRPr="00B9201D">
              <w:rPr>
                <w:rFonts w:ascii="Arial" w:hAnsi="Arial" w:cs="Arial"/>
              </w:rPr>
              <w:t>Funding allocated, project commences</w:t>
            </w:r>
          </w:p>
        </w:tc>
      </w:tr>
      <w:tr w:rsidR="001E5991" w:rsidRPr="00B9201D" w:rsidTr="00B9201D">
        <w:tc>
          <w:tcPr>
            <w:tcW w:w="3823" w:type="dxa"/>
          </w:tcPr>
          <w:p w:rsidR="001E5991" w:rsidRPr="00B9201D" w:rsidRDefault="00A6151E" w:rsidP="00D8051B">
            <w:pPr>
              <w:rPr>
                <w:rFonts w:ascii="Arial" w:hAnsi="Arial" w:cs="Arial"/>
              </w:rPr>
            </w:pPr>
            <w:r w:rsidRPr="00B9201D">
              <w:rPr>
                <w:rFonts w:ascii="Arial" w:hAnsi="Arial" w:cs="Arial"/>
              </w:rPr>
              <w:t>To be confirmed</w:t>
            </w:r>
          </w:p>
        </w:tc>
        <w:tc>
          <w:tcPr>
            <w:tcW w:w="5193" w:type="dxa"/>
          </w:tcPr>
          <w:p w:rsidR="001E5991" w:rsidRPr="00B9201D" w:rsidRDefault="001E5991" w:rsidP="00D8051B">
            <w:pPr>
              <w:rPr>
                <w:rFonts w:ascii="Arial" w:hAnsi="Arial" w:cs="Arial"/>
              </w:rPr>
            </w:pPr>
            <w:r w:rsidRPr="00B9201D">
              <w:rPr>
                <w:rFonts w:ascii="Arial" w:hAnsi="Arial" w:cs="Arial"/>
              </w:rPr>
              <w:t>Presentation of outcomes to older person AfA network and Community Asset Working Group</w:t>
            </w:r>
          </w:p>
        </w:tc>
      </w:tr>
    </w:tbl>
    <w:p w:rsidR="003B6DDA" w:rsidRPr="00B9201D" w:rsidRDefault="003B6DDA" w:rsidP="00893B99">
      <w:pPr>
        <w:rPr>
          <w:rFonts w:ascii="Arial" w:hAnsi="Arial" w:cs="Arial"/>
        </w:rPr>
      </w:pPr>
    </w:p>
    <w:p w:rsidR="003B6DDA" w:rsidRPr="00B9201D" w:rsidRDefault="003B6DDA" w:rsidP="00893B99">
      <w:pPr>
        <w:rPr>
          <w:rFonts w:ascii="Arial" w:hAnsi="Arial" w:cs="Arial"/>
          <w:b/>
        </w:rPr>
      </w:pPr>
      <w:r w:rsidRPr="00B9201D">
        <w:rPr>
          <w:rFonts w:ascii="Arial" w:hAnsi="Arial" w:cs="Arial"/>
          <w:b/>
        </w:rPr>
        <w:t>Application questions and criteria</w:t>
      </w:r>
    </w:p>
    <w:p w:rsidR="003B6DDA" w:rsidRPr="00B9201D" w:rsidRDefault="003B6DDA" w:rsidP="00893B99">
      <w:pPr>
        <w:rPr>
          <w:rFonts w:ascii="Arial" w:hAnsi="Arial" w:cs="Arial"/>
        </w:rPr>
      </w:pPr>
    </w:p>
    <w:p w:rsidR="003B6DDA" w:rsidRPr="00B9201D" w:rsidRDefault="003B6DDA" w:rsidP="00893B99">
      <w:pPr>
        <w:rPr>
          <w:rFonts w:ascii="Arial" w:hAnsi="Arial" w:cs="Arial"/>
        </w:rPr>
      </w:pPr>
      <w:r w:rsidRPr="00B9201D">
        <w:rPr>
          <w:rFonts w:ascii="Arial" w:hAnsi="Arial" w:cs="Arial"/>
        </w:rPr>
        <w:t>Tips for completing your application proposal</w:t>
      </w:r>
    </w:p>
    <w:p w:rsidR="003B6DDA" w:rsidRPr="00B9201D" w:rsidRDefault="003B6DDA" w:rsidP="00893B99">
      <w:pPr>
        <w:rPr>
          <w:rFonts w:ascii="Arial" w:hAnsi="Arial" w:cs="Arial"/>
        </w:rPr>
      </w:pPr>
    </w:p>
    <w:p w:rsidR="003B6DDA" w:rsidRPr="00B9201D" w:rsidRDefault="003B6DDA" w:rsidP="003B6DDA">
      <w:pPr>
        <w:pStyle w:val="ListParagraph"/>
        <w:numPr>
          <w:ilvl w:val="0"/>
          <w:numId w:val="17"/>
        </w:numPr>
        <w:rPr>
          <w:rFonts w:ascii="Arial" w:hAnsi="Arial" w:cs="Arial"/>
          <w:sz w:val="24"/>
          <w:szCs w:val="24"/>
        </w:rPr>
      </w:pPr>
      <w:r w:rsidRPr="00B9201D">
        <w:rPr>
          <w:rFonts w:ascii="Arial" w:hAnsi="Arial" w:cs="Arial"/>
          <w:sz w:val="24"/>
          <w:szCs w:val="24"/>
        </w:rPr>
        <w:t xml:space="preserve">Please answer all questions </w:t>
      </w:r>
    </w:p>
    <w:p w:rsidR="003B6DDA" w:rsidRPr="00B9201D" w:rsidRDefault="003B6DDA" w:rsidP="003B6DDA">
      <w:pPr>
        <w:pStyle w:val="ListParagraph"/>
        <w:numPr>
          <w:ilvl w:val="0"/>
          <w:numId w:val="17"/>
        </w:numPr>
        <w:rPr>
          <w:rFonts w:ascii="Arial" w:hAnsi="Arial" w:cs="Arial"/>
          <w:sz w:val="24"/>
          <w:szCs w:val="24"/>
        </w:rPr>
      </w:pPr>
      <w:r w:rsidRPr="00B9201D">
        <w:rPr>
          <w:rFonts w:ascii="Arial" w:hAnsi="Arial" w:cs="Arial"/>
          <w:sz w:val="24"/>
          <w:szCs w:val="24"/>
        </w:rPr>
        <w:t>Type your response in plain English using font Arial size 12 in a word document.</w:t>
      </w:r>
    </w:p>
    <w:p w:rsidR="003B6DDA" w:rsidRPr="00B9201D" w:rsidRDefault="00601325" w:rsidP="003B6DDA">
      <w:pPr>
        <w:pStyle w:val="ListParagraph"/>
        <w:numPr>
          <w:ilvl w:val="0"/>
          <w:numId w:val="17"/>
        </w:numPr>
        <w:rPr>
          <w:rFonts w:ascii="Arial" w:hAnsi="Arial" w:cs="Arial"/>
          <w:sz w:val="24"/>
          <w:szCs w:val="24"/>
        </w:rPr>
      </w:pPr>
      <w:r w:rsidRPr="00B9201D">
        <w:rPr>
          <w:rFonts w:ascii="Arial" w:hAnsi="Arial" w:cs="Arial"/>
          <w:sz w:val="24"/>
          <w:szCs w:val="24"/>
        </w:rPr>
        <w:t>Keep</w:t>
      </w:r>
      <w:r w:rsidR="003B6DDA" w:rsidRPr="00B9201D">
        <w:rPr>
          <w:rFonts w:ascii="Arial" w:hAnsi="Arial" w:cs="Arial"/>
          <w:sz w:val="24"/>
          <w:szCs w:val="24"/>
        </w:rPr>
        <w:t xml:space="preserve"> to the word count</w:t>
      </w:r>
    </w:p>
    <w:p w:rsidR="003B6DDA" w:rsidRDefault="003B6DDA" w:rsidP="003B6DDA">
      <w:pPr>
        <w:pStyle w:val="ListParagraph"/>
        <w:numPr>
          <w:ilvl w:val="0"/>
          <w:numId w:val="17"/>
        </w:numPr>
        <w:rPr>
          <w:rFonts w:ascii="Arial" w:hAnsi="Arial" w:cs="Arial"/>
          <w:sz w:val="24"/>
          <w:szCs w:val="24"/>
        </w:rPr>
      </w:pPr>
      <w:r w:rsidRPr="00B9201D">
        <w:rPr>
          <w:rFonts w:ascii="Arial" w:hAnsi="Arial" w:cs="Arial"/>
          <w:sz w:val="24"/>
          <w:szCs w:val="24"/>
        </w:rPr>
        <w:t xml:space="preserve">Make sure you provide examples of how you feel you meet the criteria </w:t>
      </w:r>
    </w:p>
    <w:p w:rsidR="00B9201D" w:rsidRDefault="00B9201D" w:rsidP="003B6DDA">
      <w:pPr>
        <w:pStyle w:val="ListParagraph"/>
        <w:numPr>
          <w:ilvl w:val="0"/>
          <w:numId w:val="17"/>
        </w:numPr>
        <w:rPr>
          <w:rFonts w:ascii="Arial" w:hAnsi="Arial" w:cs="Arial"/>
          <w:sz w:val="24"/>
          <w:szCs w:val="24"/>
        </w:rPr>
      </w:pPr>
      <w:r>
        <w:rPr>
          <w:rFonts w:ascii="Arial" w:hAnsi="Arial" w:cs="Arial"/>
          <w:sz w:val="24"/>
          <w:szCs w:val="24"/>
        </w:rPr>
        <w:t xml:space="preserve">Head your document </w:t>
      </w:r>
      <w:r w:rsidRPr="00B9201D">
        <w:rPr>
          <w:rFonts w:ascii="Arial" w:hAnsi="Arial" w:cs="Arial"/>
          <w:b/>
          <w:sz w:val="24"/>
          <w:szCs w:val="24"/>
          <w:u w:val="single"/>
        </w:rPr>
        <w:t>Arts and Culture proposal</w:t>
      </w:r>
      <w:r>
        <w:rPr>
          <w:rFonts w:ascii="Arial" w:hAnsi="Arial" w:cs="Arial"/>
          <w:sz w:val="24"/>
          <w:szCs w:val="24"/>
        </w:rPr>
        <w:t xml:space="preserve"> and provide your contact details including:</w:t>
      </w:r>
    </w:p>
    <w:p w:rsidR="00B9201D" w:rsidRDefault="00B9201D" w:rsidP="00B9201D">
      <w:pPr>
        <w:pStyle w:val="ListParagraph"/>
        <w:numPr>
          <w:ilvl w:val="1"/>
          <w:numId w:val="17"/>
        </w:numPr>
        <w:rPr>
          <w:rFonts w:ascii="Arial" w:hAnsi="Arial" w:cs="Arial"/>
          <w:sz w:val="24"/>
          <w:szCs w:val="24"/>
        </w:rPr>
      </w:pPr>
      <w:r>
        <w:rPr>
          <w:rFonts w:ascii="Arial" w:hAnsi="Arial" w:cs="Arial"/>
          <w:sz w:val="24"/>
          <w:szCs w:val="24"/>
        </w:rPr>
        <w:t xml:space="preserve">Organisation name </w:t>
      </w:r>
    </w:p>
    <w:p w:rsidR="00B9201D" w:rsidRDefault="00B9201D" w:rsidP="00B9201D">
      <w:pPr>
        <w:pStyle w:val="ListParagraph"/>
        <w:numPr>
          <w:ilvl w:val="1"/>
          <w:numId w:val="17"/>
        </w:numPr>
        <w:rPr>
          <w:rFonts w:ascii="Arial" w:hAnsi="Arial" w:cs="Arial"/>
          <w:sz w:val="24"/>
          <w:szCs w:val="24"/>
        </w:rPr>
      </w:pPr>
      <w:r>
        <w:rPr>
          <w:rFonts w:ascii="Arial" w:hAnsi="Arial" w:cs="Arial"/>
          <w:sz w:val="24"/>
          <w:szCs w:val="24"/>
        </w:rPr>
        <w:t xml:space="preserve">Contact person </w:t>
      </w:r>
    </w:p>
    <w:p w:rsidR="00B9201D" w:rsidRPr="00B9201D" w:rsidRDefault="00B9201D" w:rsidP="00B9201D">
      <w:pPr>
        <w:pStyle w:val="ListParagraph"/>
        <w:numPr>
          <w:ilvl w:val="1"/>
          <w:numId w:val="17"/>
        </w:numPr>
        <w:rPr>
          <w:rFonts w:ascii="Arial" w:hAnsi="Arial" w:cs="Arial"/>
          <w:sz w:val="24"/>
          <w:szCs w:val="24"/>
        </w:rPr>
      </w:pPr>
      <w:r>
        <w:rPr>
          <w:rFonts w:ascii="Arial" w:hAnsi="Arial" w:cs="Arial"/>
          <w:sz w:val="24"/>
          <w:szCs w:val="24"/>
        </w:rPr>
        <w:t>Telephone number and e mail address</w:t>
      </w:r>
    </w:p>
    <w:p w:rsidR="00B9201D" w:rsidRDefault="00B9201D" w:rsidP="003B6DDA">
      <w:pPr>
        <w:rPr>
          <w:rFonts w:ascii="Arial" w:hAnsi="Arial" w:cs="Arial"/>
          <w:b/>
        </w:rPr>
      </w:pPr>
    </w:p>
    <w:p w:rsidR="00B9201D" w:rsidRDefault="00B9201D" w:rsidP="003B6DDA">
      <w:pPr>
        <w:rPr>
          <w:rFonts w:ascii="Arial" w:hAnsi="Arial" w:cs="Arial"/>
          <w:b/>
        </w:rPr>
      </w:pPr>
    </w:p>
    <w:p w:rsidR="00B9201D" w:rsidRDefault="00B9201D" w:rsidP="003B6DDA">
      <w:pPr>
        <w:rPr>
          <w:rFonts w:ascii="Arial" w:hAnsi="Arial" w:cs="Arial"/>
          <w:b/>
        </w:rPr>
      </w:pPr>
    </w:p>
    <w:p w:rsidR="00B9201D" w:rsidRDefault="00B9201D" w:rsidP="003B6DDA">
      <w:pPr>
        <w:rPr>
          <w:rFonts w:ascii="Arial" w:hAnsi="Arial" w:cs="Arial"/>
          <w:b/>
        </w:rPr>
      </w:pPr>
    </w:p>
    <w:p w:rsidR="003B6DDA" w:rsidRPr="00B9201D" w:rsidRDefault="003B6DDA" w:rsidP="003B6DDA">
      <w:pPr>
        <w:rPr>
          <w:rFonts w:ascii="Arial" w:hAnsi="Arial" w:cs="Arial"/>
          <w:b/>
        </w:rPr>
      </w:pPr>
      <w:r w:rsidRPr="00B9201D">
        <w:rPr>
          <w:rFonts w:ascii="Arial" w:hAnsi="Arial" w:cs="Arial"/>
          <w:b/>
        </w:rPr>
        <w:t>Questions</w:t>
      </w:r>
    </w:p>
    <w:p w:rsidR="003B6DDA" w:rsidRPr="00B9201D" w:rsidRDefault="003B6DDA" w:rsidP="003B6DDA">
      <w:pPr>
        <w:rPr>
          <w:rFonts w:ascii="Arial" w:hAnsi="Arial" w:cs="Arial"/>
        </w:rPr>
      </w:pPr>
    </w:p>
    <w:tbl>
      <w:tblPr>
        <w:tblStyle w:val="TableGrid"/>
        <w:tblW w:w="0" w:type="auto"/>
        <w:tblLook w:val="04A0" w:firstRow="1" w:lastRow="0" w:firstColumn="1" w:lastColumn="0" w:noHBand="0" w:noVBand="1"/>
      </w:tblPr>
      <w:tblGrid>
        <w:gridCol w:w="725"/>
        <w:gridCol w:w="8291"/>
      </w:tblGrid>
      <w:tr w:rsidR="003B6DDA" w:rsidRPr="00B9201D" w:rsidTr="003B6DDA">
        <w:tc>
          <w:tcPr>
            <w:tcW w:w="738" w:type="dxa"/>
          </w:tcPr>
          <w:p w:rsidR="003B6DDA" w:rsidRPr="00B9201D" w:rsidRDefault="003B6DDA" w:rsidP="00893B99">
            <w:pPr>
              <w:rPr>
                <w:rFonts w:ascii="Arial" w:hAnsi="Arial" w:cs="Arial"/>
              </w:rPr>
            </w:pPr>
            <w:r w:rsidRPr="00B9201D">
              <w:rPr>
                <w:rFonts w:ascii="Arial" w:hAnsi="Arial" w:cs="Arial"/>
              </w:rPr>
              <w:t>1</w:t>
            </w:r>
          </w:p>
        </w:tc>
        <w:tc>
          <w:tcPr>
            <w:tcW w:w="8504" w:type="dxa"/>
          </w:tcPr>
          <w:p w:rsidR="003B6DDA" w:rsidRPr="00B9201D" w:rsidRDefault="003B6DDA" w:rsidP="00893B99">
            <w:pPr>
              <w:rPr>
                <w:rFonts w:ascii="Arial" w:hAnsi="Arial" w:cs="Arial"/>
              </w:rPr>
            </w:pPr>
            <w:r w:rsidRPr="00B9201D">
              <w:rPr>
                <w:rFonts w:ascii="Arial" w:hAnsi="Arial" w:cs="Arial"/>
              </w:rPr>
              <w:t>Outline the approach you will use to delivery this project (max 500 words)</w:t>
            </w:r>
          </w:p>
        </w:tc>
      </w:tr>
      <w:tr w:rsidR="003B6DDA" w:rsidRPr="00B9201D" w:rsidTr="003B6DDA">
        <w:tc>
          <w:tcPr>
            <w:tcW w:w="738" w:type="dxa"/>
          </w:tcPr>
          <w:p w:rsidR="003B6DDA" w:rsidRPr="00B9201D" w:rsidRDefault="003B6DDA" w:rsidP="00893B99">
            <w:pPr>
              <w:rPr>
                <w:rFonts w:ascii="Arial" w:hAnsi="Arial" w:cs="Arial"/>
              </w:rPr>
            </w:pPr>
            <w:r w:rsidRPr="00B9201D">
              <w:rPr>
                <w:rFonts w:ascii="Arial" w:hAnsi="Arial" w:cs="Arial"/>
              </w:rPr>
              <w:t>2</w:t>
            </w:r>
          </w:p>
        </w:tc>
        <w:tc>
          <w:tcPr>
            <w:tcW w:w="8504" w:type="dxa"/>
          </w:tcPr>
          <w:p w:rsidR="003B6DDA" w:rsidRPr="00B9201D" w:rsidRDefault="003B6DDA" w:rsidP="00893B99">
            <w:pPr>
              <w:rPr>
                <w:rFonts w:ascii="Arial" w:hAnsi="Arial" w:cs="Arial"/>
              </w:rPr>
            </w:pPr>
            <w:r w:rsidRPr="00B9201D">
              <w:rPr>
                <w:rFonts w:ascii="Arial" w:hAnsi="Arial" w:cs="Arial"/>
              </w:rPr>
              <w:t>What are the barriers faced by people over 50 that create risks factors for social isolation and how can they be overcome in relations to this work? (max 200 words)</w:t>
            </w:r>
          </w:p>
        </w:tc>
      </w:tr>
      <w:tr w:rsidR="003B6DDA" w:rsidRPr="00B9201D" w:rsidTr="003B6DDA">
        <w:tc>
          <w:tcPr>
            <w:tcW w:w="738" w:type="dxa"/>
          </w:tcPr>
          <w:p w:rsidR="003B6DDA" w:rsidRPr="00B9201D" w:rsidRDefault="003B6DDA" w:rsidP="00893B99">
            <w:pPr>
              <w:rPr>
                <w:rFonts w:ascii="Arial" w:hAnsi="Arial" w:cs="Arial"/>
              </w:rPr>
            </w:pPr>
            <w:r w:rsidRPr="00B9201D">
              <w:rPr>
                <w:rFonts w:ascii="Arial" w:hAnsi="Arial" w:cs="Arial"/>
              </w:rPr>
              <w:t>3</w:t>
            </w:r>
          </w:p>
        </w:tc>
        <w:tc>
          <w:tcPr>
            <w:tcW w:w="8504" w:type="dxa"/>
          </w:tcPr>
          <w:p w:rsidR="003B6DDA" w:rsidRPr="00B9201D" w:rsidRDefault="008137DB" w:rsidP="003B6DDA">
            <w:pPr>
              <w:rPr>
                <w:rFonts w:ascii="Arial" w:hAnsi="Arial" w:cs="Arial"/>
              </w:rPr>
            </w:pPr>
            <w:r w:rsidRPr="00B9201D">
              <w:rPr>
                <w:rFonts w:ascii="Arial" w:hAnsi="Arial" w:cs="Arial"/>
              </w:rPr>
              <w:t>Greater Manchester Cultural Strategy has identified that based on the active live styles survey around 60% of residents in GM take part in regular arts and culture acti</w:t>
            </w:r>
            <w:r w:rsidR="000F0D69" w:rsidRPr="00B9201D">
              <w:rPr>
                <w:rFonts w:ascii="Arial" w:hAnsi="Arial" w:cs="Arial"/>
              </w:rPr>
              <w:t>vity</w:t>
            </w:r>
            <w:r w:rsidRPr="00B9201D">
              <w:rPr>
                <w:rFonts w:ascii="Arial" w:hAnsi="Arial" w:cs="Arial"/>
              </w:rPr>
              <w:t xml:space="preserve"> however this number </w:t>
            </w:r>
            <w:r w:rsidR="00E35A5C">
              <w:rPr>
                <w:rFonts w:ascii="Arial" w:hAnsi="Arial" w:cs="Arial"/>
              </w:rPr>
              <w:t>is</w:t>
            </w:r>
            <w:r w:rsidRPr="00B9201D">
              <w:rPr>
                <w:rFonts w:ascii="Arial" w:hAnsi="Arial" w:cs="Arial"/>
              </w:rPr>
              <w:t xml:space="preserve"> lower with some </w:t>
            </w:r>
            <w:r w:rsidR="000F0D69" w:rsidRPr="00B9201D">
              <w:rPr>
                <w:rFonts w:ascii="Arial" w:hAnsi="Arial" w:cs="Arial"/>
              </w:rPr>
              <w:t>groups and neighbourhoods.  How will you ensure this project encourages and supports those older people not already engaged in arts and culture activity?</w:t>
            </w:r>
            <w:r w:rsidRPr="00B9201D">
              <w:rPr>
                <w:rFonts w:ascii="Arial" w:hAnsi="Arial" w:cs="Arial"/>
              </w:rPr>
              <w:t xml:space="preserve">  </w:t>
            </w:r>
            <w:r w:rsidR="003B6DDA" w:rsidRPr="00B9201D">
              <w:rPr>
                <w:rFonts w:ascii="Arial" w:hAnsi="Arial" w:cs="Arial"/>
              </w:rPr>
              <w:t>(max 200 words)</w:t>
            </w:r>
          </w:p>
        </w:tc>
      </w:tr>
      <w:tr w:rsidR="003B6DDA" w:rsidRPr="00B9201D" w:rsidTr="003B6DDA">
        <w:tc>
          <w:tcPr>
            <w:tcW w:w="738" w:type="dxa"/>
          </w:tcPr>
          <w:p w:rsidR="003B6DDA" w:rsidRPr="00B9201D" w:rsidRDefault="003B6DDA" w:rsidP="00893B99">
            <w:pPr>
              <w:rPr>
                <w:rFonts w:ascii="Arial" w:hAnsi="Arial" w:cs="Arial"/>
              </w:rPr>
            </w:pPr>
            <w:r w:rsidRPr="00B9201D">
              <w:rPr>
                <w:rFonts w:ascii="Arial" w:hAnsi="Arial" w:cs="Arial"/>
              </w:rPr>
              <w:t>4</w:t>
            </w:r>
          </w:p>
        </w:tc>
        <w:tc>
          <w:tcPr>
            <w:tcW w:w="8504" w:type="dxa"/>
          </w:tcPr>
          <w:p w:rsidR="003B6DDA" w:rsidRPr="00B9201D" w:rsidRDefault="003B6DDA" w:rsidP="003B6DDA">
            <w:pPr>
              <w:rPr>
                <w:rFonts w:ascii="Arial" w:hAnsi="Arial" w:cs="Arial"/>
              </w:rPr>
            </w:pPr>
            <w:r w:rsidRPr="00B9201D">
              <w:rPr>
                <w:rFonts w:ascii="Arial" w:hAnsi="Arial" w:cs="Arial"/>
              </w:rPr>
              <w:t xml:space="preserve">Please tell us about any previous </w:t>
            </w:r>
            <w:r w:rsidR="008137DB" w:rsidRPr="00B9201D">
              <w:rPr>
                <w:rFonts w:ascii="Arial" w:hAnsi="Arial" w:cs="Arial"/>
              </w:rPr>
              <w:t>arts and culture</w:t>
            </w:r>
            <w:r w:rsidRPr="00B9201D">
              <w:rPr>
                <w:rFonts w:ascii="Arial" w:hAnsi="Arial" w:cs="Arial"/>
              </w:rPr>
              <w:t xml:space="preserve"> work you have delivered in partnership with others and what you learnt from this work? (max 300 words)</w:t>
            </w:r>
          </w:p>
        </w:tc>
      </w:tr>
      <w:tr w:rsidR="003B6DDA" w:rsidRPr="00B9201D" w:rsidTr="003B6DDA">
        <w:tc>
          <w:tcPr>
            <w:tcW w:w="738" w:type="dxa"/>
          </w:tcPr>
          <w:p w:rsidR="003B6DDA" w:rsidRPr="00B9201D" w:rsidRDefault="003B6DDA" w:rsidP="00893B99">
            <w:pPr>
              <w:rPr>
                <w:rFonts w:ascii="Arial" w:hAnsi="Arial" w:cs="Arial"/>
              </w:rPr>
            </w:pPr>
            <w:r w:rsidRPr="00B9201D">
              <w:rPr>
                <w:rFonts w:ascii="Arial" w:hAnsi="Arial" w:cs="Arial"/>
              </w:rPr>
              <w:t>5</w:t>
            </w:r>
          </w:p>
        </w:tc>
        <w:tc>
          <w:tcPr>
            <w:tcW w:w="8504" w:type="dxa"/>
          </w:tcPr>
          <w:p w:rsidR="003B6DDA" w:rsidRPr="00B9201D" w:rsidRDefault="003B6DDA" w:rsidP="003B6DDA">
            <w:pPr>
              <w:rPr>
                <w:rFonts w:ascii="Arial" w:hAnsi="Arial" w:cs="Arial"/>
              </w:rPr>
            </w:pPr>
            <w:r w:rsidRPr="00B9201D">
              <w:rPr>
                <w:rFonts w:ascii="Arial" w:hAnsi="Arial" w:cs="Arial"/>
              </w:rPr>
              <w:t>This project is based on a “test and learn” approach and so we wish to understand what did not work so well.  Please tell us what risks you feel there will be in delivering this project and how you will manage these? (max 200 words)</w:t>
            </w:r>
          </w:p>
        </w:tc>
      </w:tr>
      <w:tr w:rsidR="003B6DDA" w:rsidRPr="00B9201D" w:rsidTr="003B6DDA">
        <w:tc>
          <w:tcPr>
            <w:tcW w:w="738" w:type="dxa"/>
          </w:tcPr>
          <w:p w:rsidR="003B6DDA" w:rsidRPr="00B9201D" w:rsidRDefault="003B6DDA" w:rsidP="00893B99">
            <w:pPr>
              <w:rPr>
                <w:rFonts w:ascii="Arial" w:hAnsi="Arial" w:cs="Arial"/>
              </w:rPr>
            </w:pPr>
            <w:r w:rsidRPr="00B9201D">
              <w:rPr>
                <w:rFonts w:ascii="Arial" w:hAnsi="Arial" w:cs="Arial"/>
              </w:rPr>
              <w:t>6</w:t>
            </w:r>
          </w:p>
        </w:tc>
        <w:tc>
          <w:tcPr>
            <w:tcW w:w="8504" w:type="dxa"/>
          </w:tcPr>
          <w:p w:rsidR="003B6DDA" w:rsidRPr="00B9201D" w:rsidRDefault="003B6DDA" w:rsidP="003B6DDA">
            <w:pPr>
              <w:rPr>
                <w:rFonts w:ascii="Arial" w:hAnsi="Arial" w:cs="Arial"/>
              </w:rPr>
            </w:pPr>
            <w:r w:rsidRPr="00B9201D">
              <w:rPr>
                <w:rFonts w:ascii="Arial" w:hAnsi="Arial" w:cs="Arial"/>
              </w:rPr>
              <w:t>The partner will be responsible for recruiting or deploying staff to work on this project.  Please provide a diagram or description detailing who will work on the project, what skills they have/or you are looking for and how staff will be line managed? (max 300 words)</w:t>
            </w:r>
          </w:p>
        </w:tc>
      </w:tr>
      <w:tr w:rsidR="003B6DDA" w:rsidRPr="00B9201D" w:rsidTr="003B6DDA">
        <w:tc>
          <w:tcPr>
            <w:tcW w:w="738" w:type="dxa"/>
          </w:tcPr>
          <w:p w:rsidR="003B6DDA" w:rsidRPr="00B9201D" w:rsidRDefault="003B6DDA" w:rsidP="00893B99">
            <w:pPr>
              <w:rPr>
                <w:rFonts w:ascii="Arial" w:hAnsi="Arial" w:cs="Arial"/>
              </w:rPr>
            </w:pPr>
            <w:r w:rsidRPr="00B9201D">
              <w:rPr>
                <w:rFonts w:ascii="Arial" w:hAnsi="Arial" w:cs="Arial"/>
              </w:rPr>
              <w:t>7</w:t>
            </w:r>
          </w:p>
        </w:tc>
        <w:tc>
          <w:tcPr>
            <w:tcW w:w="8504" w:type="dxa"/>
          </w:tcPr>
          <w:p w:rsidR="003B6DDA" w:rsidRPr="00B9201D" w:rsidRDefault="003B6DDA" w:rsidP="003B6DDA">
            <w:pPr>
              <w:rPr>
                <w:rFonts w:ascii="Arial" w:hAnsi="Arial" w:cs="Arial"/>
              </w:rPr>
            </w:pPr>
            <w:r w:rsidRPr="00B9201D">
              <w:rPr>
                <w:rFonts w:ascii="Arial" w:hAnsi="Arial" w:cs="Arial"/>
              </w:rPr>
              <w:t>The project will involve gathering data from participants.  Tell us how you will make data collection part of the project delivery and how you will ensure it is carried out in a sensitive and supportive way? (max 300 words)</w:t>
            </w:r>
          </w:p>
        </w:tc>
      </w:tr>
      <w:tr w:rsidR="003B6DDA" w:rsidRPr="00B9201D" w:rsidTr="003B6DDA">
        <w:tc>
          <w:tcPr>
            <w:tcW w:w="738" w:type="dxa"/>
          </w:tcPr>
          <w:p w:rsidR="003B6DDA" w:rsidRPr="00B9201D" w:rsidRDefault="003B6DDA" w:rsidP="00893B99">
            <w:pPr>
              <w:rPr>
                <w:rFonts w:ascii="Arial" w:hAnsi="Arial" w:cs="Arial"/>
              </w:rPr>
            </w:pPr>
            <w:r w:rsidRPr="00B9201D">
              <w:rPr>
                <w:rFonts w:ascii="Arial" w:hAnsi="Arial" w:cs="Arial"/>
              </w:rPr>
              <w:t>8</w:t>
            </w:r>
          </w:p>
        </w:tc>
        <w:tc>
          <w:tcPr>
            <w:tcW w:w="8504" w:type="dxa"/>
          </w:tcPr>
          <w:p w:rsidR="003B6DDA" w:rsidRPr="00B9201D" w:rsidRDefault="003B6DDA" w:rsidP="003B6DDA">
            <w:pPr>
              <w:rPr>
                <w:rFonts w:ascii="Arial" w:hAnsi="Arial" w:cs="Arial"/>
              </w:rPr>
            </w:pPr>
            <w:r w:rsidRPr="00B9201D">
              <w:rPr>
                <w:rFonts w:ascii="Arial" w:hAnsi="Arial" w:cs="Arial"/>
              </w:rPr>
              <w:t>Please submit a project budget plan inclusive of VAT</w:t>
            </w:r>
          </w:p>
        </w:tc>
      </w:tr>
    </w:tbl>
    <w:p w:rsidR="003B6DDA" w:rsidRPr="00B9201D" w:rsidRDefault="003B6DDA" w:rsidP="00893B99">
      <w:pPr>
        <w:rPr>
          <w:rFonts w:ascii="Arial" w:hAnsi="Arial" w:cs="Arial"/>
        </w:rPr>
      </w:pPr>
    </w:p>
    <w:p w:rsidR="000F0D69" w:rsidRPr="00B9201D" w:rsidRDefault="000F0D69" w:rsidP="00893B99">
      <w:pPr>
        <w:rPr>
          <w:rFonts w:ascii="Arial" w:hAnsi="Arial" w:cs="Arial"/>
        </w:rPr>
      </w:pPr>
    </w:p>
    <w:p w:rsidR="0017565E" w:rsidRPr="00B9201D" w:rsidRDefault="0017565E" w:rsidP="00893B99">
      <w:pPr>
        <w:rPr>
          <w:rFonts w:ascii="Arial" w:hAnsi="Arial" w:cs="Arial"/>
        </w:rPr>
      </w:pPr>
    </w:p>
    <w:p w:rsidR="00E91713" w:rsidRPr="00B9201D" w:rsidRDefault="00E91713" w:rsidP="00893B99">
      <w:pPr>
        <w:rPr>
          <w:rFonts w:ascii="Arial" w:hAnsi="Arial" w:cs="Arial"/>
        </w:rPr>
      </w:pPr>
    </w:p>
    <w:p w:rsidR="000F0D69" w:rsidRPr="00B9201D" w:rsidRDefault="000F0D69" w:rsidP="00893B99">
      <w:pPr>
        <w:rPr>
          <w:rFonts w:ascii="Arial" w:hAnsi="Arial" w:cs="Arial"/>
        </w:rPr>
      </w:pPr>
    </w:p>
    <w:p w:rsidR="000F0D69" w:rsidRPr="00B9201D" w:rsidRDefault="000F0D69" w:rsidP="00893B99">
      <w:pPr>
        <w:rPr>
          <w:rFonts w:ascii="Arial" w:hAnsi="Arial" w:cs="Arial"/>
        </w:rPr>
      </w:pPr>
    </w:p>
    <w:p w:rsidR="000F0D69" w:rsidRPr="00B9201D" w:rsidRDefault="000F0D69" w:rsidP="00893B99">
      <w:pPr>
        <w:rPr>
          <w:rFonts w:ascii="Arial" w:hAnsi="Arial" w:cs="Arial"/>
        </w:rPr>
      </w:pPr>
    </w:p>
    <w:p w:rsidR="000F0D69" w:rsidRPr="00B9201D" w:rsidRDefault="000F0D69" w:rsidP="00893B99">
      <w:pPr>
        <w:rPr>
          <w:rFonts w:ascii="Arial" w:hAnsi="Arial" w:cs="Arial"/>
        </w:rPr>
      </w:pPr>
    </w:p>
    <w:p w:rsidR="000F0D69" w:rsidRPr="00B9201D" w:rsidRDefault="000F0D69" w:rsidP="00893B99">
      <w:pPr>
        <w:rPr>
          <w:rFonts w:ascii="Arial" w:hAnsi="Arial" w:cs="Arial"/>
        </w:rPr>
      </w:pPr>
    </w:p>
    <w:p w:rsidR="000F0D69" w:rsidRDefault="000F0D69"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Default="00E35A5C" w:rsidP="00893B99">
      <w:pPr>
        <w:rPr>
          <w:rFonts w:ascii="Arial" w:hAnsi="Arial" w:cs="Arial"/>
        </w:rPr>
      </w:pPr>
    </w:p>
    <w:p w:rsidR="00E35A5C" w:rsidRPr="00B9201D" w:rsidRDefault="00E35A5C" w:rsidP="00893B99">
      <w:pPr>
        <w:rPr>
          <w:rFonts w:ascii="Arial" w:hAnsi="Arial" w:cs="Arial"/>
        </w:rPr>
      </w:pPr>
    </w:p>
    <w:p w:rsidR="000F0D69" w:rsidRPr="00B9201D" w:rsidRDefault="000F0D69" w:rsidP="00893B99">
      <w:pPr>
        <w:rPr>
          <w:rFonts w:ascii="Arial" w:hAnsi="Arial" w:cs="Arial"/>
        </w:rPr>
      </w:pPr>
    </w:p>
    <w:p w:rsidR="003B6DDA" w:rsidRPr="00B9201D" w:rsidRDefault="003B6DDA" w:rsidP="00893B99">
      <w:pPr>
        <w:rPr>
          <w:rFonts w:ascii="Arial" w:hAnsi="Arial" w:cs="Arial"/>
        </w:rPr>
      </w:pPr>
      <w:r w:rsidRPr="00B9201D">
        <w:rPr>
          <w:rFonts w:ascii="Arial" w:hAnsi="Arial" w:cs="Arial"/>
        </w:rPr>
        <w:t>Assessment criteria</w:t>
      </w:r>
    </w:p>
    <w:p w:rsidR="003B6DDA" w:rsidRPr="00B9201D" w:rsidRDefault="003B6DDA" w:rsidP="00893B99">
      <w:pPr>
        <w:rPr>
          <w:rFonts w:ascii="Arial" w:hAnsi="Arial" w:cs="Arial"/>
        </w:rPr>
      </w:pPr>
    </w:p>
    <w:p w:rsidR="003B6DDA" w:rsidRPr="00B9201D" w:rsidRDefault="003B6DDA" w:rsidP="00893B99">
      <w:pPr>
        <w:rPr>
          <w:rFonts w:ascii="Arial" w:hAnsi="Arial" w:cs="Arial"/>
        </w:rPr>
      </w:pPr>
      <w:r w:rsidRPr="00B9201D">
        <w:rPr>
          <w:rFonts w:ascii="Arial" w:hAnsi="Arial" w:cs="Arial"/>
        </w:rPr>
        <w:t>We will not be scoring individual questions but awarding points based on the following criteria.  We will assess all the information provided across your application and look for evidence that:</w:t>
      </w:r>
    </w:p>
    <w:p w:rsidR="003B6DDA" w:rsidRPr="00B9201D" w:rsidRDefault="003B6DDA" w:rsidP="00893B99">
      <w:pPr>
        <w:rPr>
          <w:rFonts w:ascii="Arial" w:hAnsi="Arial" w:cs="Arial"/>
        </w:rPr>
      </w:pPr>
    </w:p>
    <w:p w:rsidR="003B6DDA" w:rsidRPr="00B9201D" w:rsidRDefault="003B6DDA" w:rsidP="00893B99">
      <w:pPr>
        <w:rPr>
          <w:rFonts w:ascii="Arial" w:hAnsi="Arial" w:cs="Arial"/>
        </w:rPr>
      </w:pPr>
      <w:r w:rsidRPr="00B9201D">
        <w:rPr>
          <w:rFonts w:ascii="Arial" w:hAnsi="Arial" w:cs="Arial"/>
        </w:rPr>
        <w:t>Criteria score</w:t>
      </w:r>
    </w:p>
    <w:p w:rsidR="00E91713" w:rsidRPr="00B9201D" w:rsidRDefault="00E91713" w:rsidP="00893B99">
      <w:pPr>
        <w:rPr>
          <w:rFonts w:ascii="Arial" w:hAnsi="Arial" w:cs="Arial"/>
        </w:rPr>
      </w:pPr>
    </w:p>
    <w:tbl>
      <w:tblPr>
        <w:tblStyle w:val="TableGrid"/>
        <w:tblW w:w="0" w:type="auto"/>
        <w:tblLayout w:type="fixed"/>
        <w:tblLook w:val="04A0" w:firstRow="1" w:lastRow="0" w:firstColumn="1" w:lastColumn="0" w:noHBand="0" w:noVBand="1"/>
      </w:tblPr>
      <w:tblGrid>
        <w:gridCol w:w="370"/>
        <w:gridCol w:w="1644"/>
        <w:gridCol w:w="350"/>
        <w:gridCol w:w="723"/>
        <w:gridCol w:w="350"/>
        <w:gridCol w:w="1441"/>
        <w:gridCol w:w="450"/>
        <w:gridCol w:w="1260"/>
        <w:gridCol w:w="270"/>
        <w:gridCol w:w="814"/>
        <w:gridCol w:w="380"/>
        <w:gridCol w:w="1190"/>
      </w:tblGrid>
      <w:tr w:rsidR="003B6DDA" w:rsidRPr="00B9201D" w:rsidTr="003B6DDA">
        <w:tc>
          <w:tcPr>
            <w:tcW w:w="370" w:type="dxa"/>
          </w:tcPr>
          <w:p w:rsidR="003B6DDA" w:rsidRPr="00B9201D" w:rsidRDefault="003B6DDA" w:rsidP="00893B99">
            <w:pPr>
              <w:rPr>
                <w:rFonts w:ascii="Arial" w:hAnsi="Arial" w:cs="Arial"/>
              </w:rPr>
            </w:pPr>
            <w:r w:rsidRPr="00B9201D">
              <w:rPr>
                <w:rFonts w:ascii="Arial" w:hAnsi="Arial" w:cs="Arial"/>
              </w:rPr>
              <w:t>0</w:t>
            </w:r>
          </w:p>
        </w:tc>
        <w:tc>
          <w:tcPr>
            <w:tcW w:w="1644" w:type="dxa"/>
          </w:tcPr>
          <w:p w:rsidR="003B6DDA" w:rsidRPr="00B9201D" w:rsidRDefault="003B6DDA" w:rsidP="00893B99">
            <w:pPr>
              <w:rPr>
                <w:rFonts w:ascii="Arial" w:hAnsi="Arial" w:cs="Arial"/>
              </w:rPr>
            </w:pPr>
            <w:r w:rsidRPr="00B9201D">
              <w:rPr>
                <w:rFonts w:ascii="Arial" w:hAnsi="Arial" w:cs="Arial"/>
              </w:rPr>
              <w:t>unacceptable</w:t>
            </w:r>
          </w:p>
        </w:tc>
        <w:tc>
          <w:tcPr>
            <w:tcW w:w="350" w:type="dxa"/>
          </w:tcPr>
          <w:p w:rsidR="003B6DDA" w:rsidRPr="00B9201D" w:rsidRDefault="003B6DDA" w:rsidP="00893B99">
            <w:pPr>
              <w:rPr>
                <w:rFonts w:ascii="Arial" w:hAnsi="Arial" w:cs="Arial"/>
              </w:rPr>
            </w:pPr>
            <w:r w:rsidRPr="00B9201D">
              <w:rPr>
                <w:rFonts w:ascii="Arial" w:hAnsi="Arial" w:cs="Arial"/>
              </w:rPr>
              <w:t>1</w:t>
            </w:r>
          </w:p>
        </w:tc>
        <w:tc>
          <w:tcPr>
            <w:tcW w:w="723" w:type="dxa"/>
          </w:tcPr>
          <w:p w:rsidR="003B6DDA" w:rsidRPr="00B9201D" w:rsidRDefault="003B6DDA" w:rsidP="00893B99">
            <w:pPr>
              <w:rPr>
                <w:rFonts w:ascii="Arial" w:hAnsi="Arial" w:cs="Arial"/>
              </w:rPr>
            </w:pPr>
            <w:r w:rsidRPr="00B9201D">
              <w:rPr>
                <w:rFonts w:ascii="Arial" w:hAnsi="Arial" w:cs="Arial"/>
              </w:rPr>
              <w:t>Poor</w:t>
            </w:r>
          </w:p>
        </w:tc>
        <w:tc>
          <w:tcPr>
            <w:tcW w:w="350" w:type="dxa"/>
          </w:tcPr>
          <w:p w:rsidR="003B6DDA" w:rsidRPr="00B9201D" w:rsidRDefault="003B6DDA" w:rsidP="00893B99">
            <w:pPr>
              <w:rPr>
                <w:rFonts w:ascii="Arial" w:hAnsi="Arial" w:cs="Arial"/>
              </w:rPr>
            </w:pPr>
            <w:r w:rsidRPr="00B9201D">
              <w:rPr>
                <w:rFonts w:ascii="Arial" w:hAnsi="Arial" w:cs="Arial"/>
              </w:rPr>
              <w:t>2</w:t>
            </w:r>
          </w:p>
        </w:tc>
        <w:tc>
          <w:tcPr>
            <w:tcW w:w="1441" w:type="dxa"/>
          </w:tcPr>
          <w:p w:rsidR="003B6DDA" w:rsidRPr="00B9201D" w:rsidRDefault="003B6DDA" w:rsidP="00893B99">
            <w:pPr>
              <w:rPr>
                <w:rFonts w:ascii="Arial" w:hAnsi="Arial" w:cs="Arial"/>
              </w:rPr>
            </w:pPr>
            <w:r w:rsidRPr="00B9201D">
              <w:rPr>
                <w:rFonts w:ascii="Arial" w:hAnsi="Arial" w:cs="Arial"/>
              </w:rPr>
              <w:t>Falls short</w:t>
            </w:r>
          </w:p>
        </w:tc>
        <w:tc>
          <w:tcPr>
            <w:tcW w:w="450" w:type="dxa"/>
          </w:tcPr>
          <w:p w:rsidR="003B6DDA" w:rsidRPr="00B9201D" w:rsidRDefault="003B6DDA" w:rsidP="00893B99">
            <w:pPr>
              <w:rPr>
                <w:rFonts w:ascii="Arial" w:hAnsi="Arial" w:cs="Arial"/>
              </w:rPr>
            </w:pPr>
            <w:r w:rsidRPr="00B9201D">
              <w:rPr>
                <w:rFonts w:ascii="Arial" w:hAnsi="Arial" w:cs="Arial"/>
              </w:rPr>
              <w:t>3</w:t>
            </w:r>
          </w:p>
        </w:tc>
        <w:tc>
          <w:tcPr>
            <w:tcW w:w="1260" w:type="dxa"/>
          </w:tcPr>
          <w:p w:rsidR="003B6DDA" w:rsidRPr="00B9201D" w:rsidRDefault="003B6DDA" w:rsidP="00893B99">
            <w:pPr>
              <w:rPr>
                <w:rFonts w:ascii="Arial" w:hAnsi="Arial" w:cs="Arial"/>
              </w:rPr>
            </w:pPr>
            <w:r w:rsidRPr="00B9201D">
              <w:rPr>
                <w:rFonts w:ascii="Arial" w:hAnsi="Arial" w:cs="Arial"/>
              </w:rPr>
              <w:t>Adequate</w:t>
            </w:r>
          </w:p>
        </w:tc>
        <w:tc>
          <w:tcPr>
            <w:tcW w:w="270" w:type="dxa"/>
          </w:tcPr>
          <w:p w:rsidR="003B6DDA" w:rsidRPr="00B9201D" w:rsidRDefault="003B6DDA" w:rsidP="00893B99">
            <w:pPr>
              <w:rPr>
                <w:rFonts w:ascii="Arial" w:hAnsi="Arial" w:cs="Arial"/>
              </w:rPr>
            </w:pPr>
            <w:r w:rsidRPr="00B9201D">
              <w:rPr>
                <w:rFonts w:ascii="Arial" w:hAnsi="Arial" w:cs="Arial"/>
              </w:rPr>
              <w:t>4</w:t>
            </w:r>
          </w:p>
        </w:tc>
        <w:tc>
          <w:tcPr>
            <w:tcW w:w="814" w:type="dxa"/>
          </w:tcPr>
          <w:p w:rsidR="003B6DDA" w:rsidRPr="00B9201D" w:rsidRDefault="003B6DDA" w:rsidP="00893B99">
            <w:pPr>
              <w:rPr>
                <w:rFonts w:ascii="Arial" w:hAnsi="Arial" w:cs="Arial"/>
              </w:rPr>
            </w:pPr>
            <w:r w:rsidRPr="00B9201D">
              <w:rPr>
                <w:rFonts w:ascii="Arial" w:hAnsi="Arial" w:cs="Arial"/>
              </w:rPr>
              <w:t>Good</w:t>
            </w:r>
          </w:p>
        </w:tc>
        <w:tc>
          <w:tcPr>
            <w:tcW w:w="380" w:type="dxa"/>
          </w:tcPr>
          <w:p w:rsidR="003B6DDA" w:rsidRPr="00B9201D" w:rsidRDefault="003B6DDA" w:rsidP="00893B99">
            <w:pPr>
              <w:rPr>
                <w:rFonts w:ascii="Arial" w:hAnsi="Arial" w:cs="Arial"/>
              </w:rPr>
            </w:pPr>
            <w:r w:rsidRPr="00B9201D">
              <w:rPr>
                <w:rFonts w:ascii="Arial" w:hAnsi="Arial" w:cs="Arial"/>
              </w:rPr>
              <w:t>5</w:t>
            </w:r>
          </w:p>
        </w:tc>
        <w:tc>
          <w:tcPr>
            <w:tcW w:w="1190" w:type="dxa"/>
          </w:tcPr>
          <w:p w:rsidR="003B6DDA" w:rsidRPr="00B9201D" w:rsidRDefault="003B6DDA" w:rsidP="00893B99">
            <w:pPr>
              <w:rPr>
                <w:rFonts w:ascii="Arial" w:hAnsi="Arial" w:cs="Arial"/>
              </w:rPr>
            </w:pPr>
            <w:r w:rsidRPr="00B9201D">
              <w:rPr>
                <w:rFonts w:ascii="Arial" w:hAnsi="Arial" w:cs="Arial"/>
              </w:rPr>
              <w:t>Excellent</w:t>
            </w:r>
          </w:p>
        </w:tc>
      </w:tr>
    </w:tbl>
    <w:p w:rsidR="003B6DDA" w:rsidRPr="00B9201D" w:rsidRDefault="003B6DDA" w:rsidP="00893B99">
      <w:pPr>
        <w:rPr>
          <w:rFonts w:ascii="Arial" w:hAnsi="Arial" w:cs="Arial"/>
        </w:rPr>
      </w:pPr>
    </w:p>
    <w:tbl>
      <w:tblPr>
        <w:tblStyle w:val="TableGrid"/>
        <w:tblW w:w="0" w:type="auto"/>
        <w:tblLook w:val="04A0" w:firstRow="1" w:lastRow="0" w:firstColumn="1" w:lastColumn="0" w:noHBand="0" w:noVBand="1"/>
      </w:tblPr>
      <w:tblGrid>
        <w:gridCol w:w="900"/>
        <w:gridCol w:w="8116"/>
      </w:tblGrid>
      <w:tr w:rsidR="003B6DDA" w:rsidRPr="00B9201D" w:rsidTr="003B6DDA">
        <w:tc>
          <w:tcPr>
            <w:tcW w:w="918" w:type="dxa"/>
          </w:tcPr>
          <w:p w:rsidR="003B6DDA" w:rsidRPr="00B9201D" w:rsidRDefault="003B6DDA" w:rsidP="00893B99">
            <w:pPr>
              <w:rPr>
                <w:rFonts w:ascii="Arial" w:hAnsi="Arial" w:cs="Arial"/>
              </w:rPr>
            </w:pPr>
          </w:p>
        </w:tc>
        <w:tc>
          <w:tcPr>
            <w:tcW w:w="8324" w:type="dxa"/>
          </w:tcPr>
          <w:p w:rsidR="003B6DDA" w:rsidRPr="00B9201D" w:rsidRDefault="003B6DDA" w:rsidP="00893B99">
            <w:pPr>
              <w:rPr>
                <w:rFonts w:ascii="Arial" w:hAnsi="Arial" w:cs="Arial"/>
              </w:rPr>
            </w:pPr>
            <w:r w:rsidRPr="00B9201D">
              <w:rPr>
                <w:rFonts w:ascii="Arial" w:hAnsi="Arial" w:cs="Arial"/>
              </w:rPr>
              <w:t>Assessment Criteria</w:t>
            </w:r>
          </w:p>
        </w:tc>
      </w:tr>
      <w:tr w:rsidR="003B6DDA" w:rsidRPr="00B9201D" w:rsidTr="003B6DDA">
        <w:tc>
          <w:tcPr>
            <w:tcW w:w="918" w:type="dxa"/>
          </w:tcPr>
          <w:p w:rsidR="003B6DDA" w:rsidRPr="00B9201D" w:rsidRDefault="003B6DDA" w:rsidP="00893B99">
            <w:pPr>
              <w:rPr>
                <w:rFonts w:ascii="Arial" w:hAnsi="Arial" w:cs="Arial"/>
              </w:rPr>
            </w:pPr>
            <w:r w:rsidRPr="00B9201D">
              <w:rPr>
                <w:rFonts w:ascii="Arial" w:hAnsi="Arial" w:cs="Arial"/>
              </w:rPr>
              <w:t>1</w:t>
            </w:r>
          </w:p>
        </w:tc>
        <w:tc>
          <w:tcPr>
            <w:tcW w:w="8324" w:type="dxa"/>
          </w:tcPr>
          <w:p w:rsidR="003B6DDA" w:rsidRPr="00B9201D" w:rsidRDefault="003B6DDA" w:rsidP="00893B99">
            <w:pPr>
              <w:rPr>
                <w:rFonts w:ascii="Arial" w:hAnsi="Arial" w:cs="Arial"/>
              </w:rPr>
            </w:pPr>
            <w:r w:rsidRPr="00B9201D">
              <w:rPr>
                <w:rFonts w:ascii="Arial" w:hAnsi="Arial" w:cs="Arial"/>
              </w:rPr>
              <w:t>The proposal sets out a clear model for delivery of this project which meets the specification</w:t>
            </w:r>
          </w:p>
        </w:tc>
      </w:tr>
      <w:tr w:rsidR="003B6DDA" w:rsidRPr="00B9201D" w:rsidTr="003B6DDA">
        <w:tc>
          <w:tcPr>
            <w:tcW w:w="918" w:type="dxa"/>
          </w:tcPr>
          <w:p w:rsidR="003B6DDA" w:rsidRPr="00B9201D" w:rsidRDefault="003B6DDA" w:rsidP="00893B99">
            <w:pPr>
              <w:rPr>
                <w:rFonts w:ascii="Arial" w:hAnsi="Arial" w:cs="Arial"/>
              </w:rPr>
            </w:pPr>
            <w:r w:rsidRPr="00B9201D">
              <w:rPr>
                <w:rFonts w:ascii="Arial" w:hAnsi="Arial" w:cs="Arial"/>
              </w:rPr>
              <w:t>2</w:t>
            </w:r>
          </w:p>
        </w:tc>
        <w:tc>
          <w:tcPr>
            <w:tcW w:w="8324" w:type="dxa"/>
          </w:tcPr>
          <w:p w:rsidR="003B6DDA" w:rsidRPr="00B9201D" w:rsidRDefault="003B6DDA" w:rsidP="00893B99">
            <w:pPr>
              <w:rPr>
                <w:rFonts w:ascii="Arial" w:hAnsi="Arial" w:cs="Arial"/>
              </w:rPr>
            </w:pPr>
            <w:r w:rsidRPr="00B9201D">
              <w:rPr>
                <w:rFonts w:ascii="Arial" w:hAnsi="Arial" w:cs="Arial"/>
              </w:rPr>
              <w:t>The project partner has a strong understanding of what life is like for people at risk of social isolation, especially those from marginalised communities and tailors their approach accordingly.</w:t>
            </w:r>
          </w:p>
        </w:tc>
      </w:tr>
      <w:tr w:rsidR="003B6DDA" w:rsidRPr="00B9201D" w:rsidTr="003B6DDA">
        <w:tc>
          <w:tcPr>
            <w:tcW w:w="918" w:type="dxa"/>
          </w:tcPr>
          <w:p w:rsidR="003B6DDA" w:rsidRPr="00B9201D" w:rsidRDefault="003B6DDA" w:rsidP="00893B99">
            <w:pPr>
              <w:rPr>
                <w:rFonts w:ascii="Arial" w:hAnsi="Arial" w:cs="Arial"/>
              </w:rPr>
            </w:pPr>
            <w:r w:rsidRPr="00B9201D">
              <w:rPr>
                <w:rFonts w:ascii="Arial" w:hAnsi="Arial" w:cs="Arial"/>
              </w:rPr>
              <w:t>3</w:t>
            </w:r>
          </w:p>
        </w:tc>
        <w:tc>
          <w:tcPr>
            <w:tcW w:w="8324" w:type="dxa"/>
          </w:tcPr>
          <w:p w:rsidR="003B6DDA" w:rsidRPr="00B9201D" w:rsidRDefault="003B6DDA" w:rsidP="00893B99">
            <w:pPr>
              <w:rPr>
                <w:rFonts w:ascii="Arial" w:hAnsi="Arial" w:cs="Arial"/>
              </w:rPr>
            </w:pPr>
            <w:r w:rsidRPr="00B9201D">
              <w:rPr>
                <w:rFonts w:ascii="Arial" w:hAnsi="Arial" w:cs="Arial"/>
              </w:rPr>
              <w:t>The project partner demonstrates that they have a good understanding of the three AfA areas and how to reach and engage with people from these neig</w:t>
            </w:r>
            <w:r w:rsidR="00E91713" w:rsidRPr="00B9201D">
              <w:rPr>
                <w:rFonts w:ascii="Arial" w:hAnsi="Arial" w:cs="Arial"/>
              </w:rPr>
              <w:t>h</w:t>
            </w:r>
            <w:r w:rsidRPr="00B9201D">
              <w:rPr>
                <w:rFonts w:ascii="Arial" w:hAnsi="Arial" w:cs="Arial"/>
              </w:rPr>
              <w:t>bourhoods</w:t>
            </w:r>
          </w:p>
        </w:tc>
      </w:tr>
      <w:tr w:rsidR="003B6DDA" w:rsidRPr="00B9201D" w:rsidTr="003B6DDA">
        <w:tc>
          <w:tcPr>
            <w:tcW w:w="918" w:type="dxa"/>
          </w:tcPr>
          <w:p w:rsidR="003B6DDA" w:rsidRPr="00B9201D" w:rsidRDefault="003B6DDA" w:rsidP="00893B99">
            <w:pPr>
              <w:rPr>
                <w:rFonts w:ascii="Arial" w:hAnsi="Arial" w:cs="Arial"/>
              </w:rPr>
            </w:pPr>
            <w:r w:rsidRPr="00B9201D">
              <w:rPr>
                <w:rFonts w:ascii="Arial" w:hAnsi="Arial" w:cs="Arial"/>
              </w:rPr>
              <w:t>4</w:t>
            </w:r>
          </w:p>
        </w:tc>
        <w:tc>
          <w:tcPr>
            <w:tcW w:w="8324" w:type="dxa"/>
          </w:tcPr>
          <w:p w:rsidR="003B6DDA" w:rsidRPr="00B9201D" w:rsidRDefault="003B6DDA" w:rsidP="00893B99">
            <w:pPr>
              <w:rPr>
                <w:rFonts w:ascii="Arial" w:hAnsi="Arial" w:cs="Arial"/>
              </w:rPr>
            </w:pPr>
            <w:r w:rsidRPr="00B9201D">
              <w:rPr>
                <w:rFonts w:ascii="Arial" w:hAnsi="Arial" w:cs="Arial"/>
              </w:rPr>
              <w:t>The project partner demonstrates their knowledge and experience of partnership working</w:t>
            </w:r>
          </w:p>
        </w:tc>
      </w:tr>
      <w:tr w:rsidR="003B6DDA" w:rsidRPr="00B9201D" w:rsidTr="003B6DDA">
        <w:tc>
          <w:tcPr>
            <w:tcW w:w="918" w:type="dxa"/>
          </w:tcPr>
          <w:p w:rsidR="003B6DDA" w:rsidRPr="00B9201D" w:rsidRDefault="003B6DDA" w:rsidP="00893B99">
            <w:pPr>
              <w:rPr>
                <w:rFonts w:ascii="Arial" w:hAnsi="Arial" w:cs="Arial"/>
              </w:rPr>
            </w:pPr>
            <w:r w:rsidRPr="00B9201D">
              <w:rPr>
                <w:rFonts w:ascii="Arial" w:hAnsi="Arial" w:cs="Arial"/>
              </w:rPr>
              <w:t>5</w:t>
            </w:r>
          </w:p>
        </w:tc>
        <w:tc>
          <w:tcPr>
            <w:tcW w:w="8324" w:type="dxa"/>
          </w:tcPr>
          <w:p w:rsidR="003B6DDA" w:rsidRPr="00B9201D" w:rsidRDefault="003B6DDA" w:rsidP="00893B99">
            <w:pPr>
              <w:rPr>
                <w:rFonts w:ascii="Arial" w:hAnsi="Arial" w:cs="Arial"/>
              </w:rPr>
            </w:pPr>
            <w:r w:rsidRPr="00B9201D">
              <w:rPr>
                <w:rFonts w:ascii="Arial" w:hAnsi="Arial" w:cs="Arial"/>
              </w:rPr>
              <w:t>The project partner can manage problems with delivery and uses their experience to identify solutions to improve future working</w:t>
            </w:r>
          </w:p>
        </w:tc>
      </w:tr>
      <w:tr w:rsidR="003B6DDA" w:rsidRPr="00B9201D" w:rsidTr="003B6DDA">
        <w:tc>
          <w:tcPr>
            <w:tcW w:w="918" w:type="dxa"/>
          </w:tcPr>
          <w:p w:rsidR="003B6DDA" w:rsidRPr="00B9201D" w:rsidRDefault="003B6DDA" w:rsidP="00893B99">
            <w:pPr>
              <w:rPr>
                <w:rFonts w:ascii="Arial" w:hAnsi="Arial" w:cs="Arial"/>
              </w:rPr>
            </w:pPr>
            <w:r w:rsidRPr="00B9201D">
              <w:rPr>
                <w:rFonts w:ascii="Arial" w:hAnsi="Arial" w:cs="Arial"/>
              </w:rPr>
              <w:t>6</w:t>
            </w:r>
          </w:p>
        </w:tc>
        <w:tc>
          <w:tcPr>
            <w:tcW w:w="8324" w:type="dxa"/>
          </w:tcPr>
          <w:p w:rsidR="003B6DDA" w:rsidRPr="00B9201D" w:rsidRDefault="003B6DDA" w:rsidP="00893B99">
            <w:pPr>
              <w:rPr>
                <w:rFonts w:ascii="Arial" w:hAnsi="Arial" w:cs="Arial"/>
              </w:rPr>
            </w:pPr>
            <w:r w:rsidRPr="00B9201D">
              <w:rPr>
                <w:rFonts w:ascii="Arial" w:hAnsi="Arial" w:cs="Arial"/>
              </w:rPr>
              <w:t>The project partner has identified possible risk to delivery and can demonstrate how they will manage these risks</w:t>
            </w:r>
          </w:p>
        </w:tc>
      </w:tr>
      <w:tr w:rsidR="003B6DDA" w:rsidRPr="00B9201D" w:rsidTr="003B6DDA">
        <w:tc>
          <w:tcPr>
            <w:tcW w:w="918" w:type="dxa"/>
          </w:tcPr>
          <w:p w:rsidR="003B6DDA" w:rsidRPr="00B9201D" w:rsidRDefault="003B6DDA" w:rsidP="00893B99">
            <w:pPr>
              <w:rPr>
                <w:rFonts w:ascii="Arial" w:hAnsi="Arial" w:cs="Arial"/>
              </w:rPr>
            </w:pPr>
            <w:r w:rsidRPr="00B9201D">
              <w:rPr>
                <w:rFonts w:ascii="Arial" w:hAnsi="Arial" w:cs="Arial"/>
              </w:rPr>
              <w:t>7</w:t>
            </w:r>
          </w:p>
        </w:tc>
        <w:tc>
          <w:tcPr>
            <w:tcW w:w="8324" w:type="dxa"/>
          </w:tcPr>
          <w:p w:rsidR="003B6DDA" w:rsidRPr="00B9201D" w:rsidRDefault="003B6DDA" w:rsidP="00893B99">
            <w:pPr>
              <w:rPr>
                <w:rFonts w:ascii="Arial" w:hAnsi="Arial" w:cs="Arial"/>
              </w:rPr>
            </w:pPr>
            <w:r w:rsidRPr="00B9201D">
              <w:rPr>
                <w:rFonts w:ascii="Arial" w:hAnsi="Arial" w:cs="Arial"/>
              </w:rPr>
              <w:t>The project partner clearly demonstrates that data collection and evaluation is intrinsic to project delivery</w:t>
            </w:r>
          </w:p>
        </w:tc>
      </w:tr>
      <w:tr w:rsidR="003B6DDA" w:rsidRPr="00B9201D" w:rsidTr="003B6DDA">
        <w:tc>
          <w:tcPr>
            <w:tcW w:w="918" w:type="dxa"/>
          </w:tcPr>
          <w:p w:rsidR="003B6DDA" w:rsidRPr="00B9201D" w:rsidRDefault="003B6DDA" w:rsidP="00893B99">
            <w:pPr>
              <w:rPr>
                <w:rFonts w:ascii="Arial" w:hAnsi="Arial" w:cs="Arial"/>
              </w:rPr>
            </w:pPr>
            <w:r w:rsidRPr="00B9201D">
              <w:rPr>
                <w:rFonts w:ascii="Arial" w:hAnsi="Arial" w:cs="Arial"/>
              </w:rPr>
              <w:t>8</w:t>
            </w:r>
          </w:p>
        </w:tc>
        <w:tc>
          <w:tcPr>
            <w:tcW w:w="8324" w:type="dxa"/>
          </w:tcPr>
          <w:p w:rsidR="003B6DDA" w:rsidRPr="00B9201D" w:rsidRDefault="003B6DDA" w:rsidP="00893B99">
            <w:pPr>
              <w:rPr>
                <w:rFonts w:ascii="Arial" w:hAnsi="Arial" w:cs="Arial"/>
              </w:rPr>
            </w:pPr>
            <w:r w:rsidRPr="00B9201D">
              <w:rPr>
                <w:rFonts w:ascii="Arial" w:hAnsi="Arial" w:cs="Arial"/>
              </w:rPr>
              <w:t>The project partner has set a realistic budget</w:t>
            </w:r>
          </w:p>
        </w:tc>
      </w:tr>
    </w:tbl>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6C1BFE" w:rsidRPr="00B9201D" w:rsidRDefault="006C1BFE" w:rsidP="006C1BFE">
      <w:pPr>
        <w:jc w:val="center"/>
        <w:rPr>
          <w:rFonts w:ascii="Arial" w:hAnsi="Arial" w:cs="Arial"/>
        </w:rPr>
      </w:pPr>
      <w:r w:rsidRPr="00B9201D">
        <w:rPr>
          <w:rFonts w:ascii="Arial" w:hAnsi="Arial" w:cs="Arial"/>
        </w:rPr>
        <w:t xml:space="preserve">Project proposals should be returned by e mail to: </w:t>
      </w:r>
      <w:hyperlink r:id="rId7" w:history="1">
        <w:r w:rsidR="00E35A5C" w:rsidRPr="001360EC">
          <w:rPr>
            <w:rStyle w:val="Hyperlink"/>
            <w:rFonts w:ascii="Arial" w:hAnsi="Arial" w:cs="Arial"/>
          </w:rPr>
          <w:t>office@inspiringcommunitiestogether.co.uk</w:t>
        </w:r>
      </w:hyperlink>
      <w:r w:rsidRPr="00B9201D">
        <w:rPr>
          <w:rFonts w:ascii="Arial" w:hAnsi="Arial" w:cs="Arial"/>
        </w:rPr>
        <w:t>,</w:t>
      </w:r>
    </w:p>
    <w:p w:rsidR="006C1BFE" w:rsidRPr="00B9201D" w:rsidRDefault="006C1BFE" w:rsidP="006C1BFE">
      <w:pPr>
        <w:jc w:val="center"/>
        <w:rPr>
          <w:rFonts w:ascii="Arial" w:hAnsi="Arial" w:cs="Arial"/>
        </w:rPr>
      </w:pPr>
    </w:p>
    <w:p w:rsidR="006C1BFE" w:rsidRPr="00B9201D" w:rsidRDefault="006C1BFE" w:rsidP="006C1BFE">
      <w:pPr>
        <w:jc w:val="center"/>
        <w:rPr>
          <w:rFonts w:ascii="Arial" w:hAnsi="Arial" w:cs="Arial"/>
          <w:b/>
          <w:u w:val="single"/>
        </w:rPr>
      </w:pPr>
      <w:r w:rsidRPr="00B9201D">
        <w:rPr>
          <w:rFonts w:ascii="Arial" w:hAnsi="Arial" w:cs="Arial"/>
          <w:b/>
          <w:u w:val="single"/>
        </w:rPr>
        <w:t xml:space="preserve">Please add </w:t>
      </w:r>
      <w:r w:rsidR="000F0D69" w:rsidRPr="00B9201D">
        <w:rPr>
          <w:rFonts w:ascii="Arial" w:hAnsi="Arial" w:cs="Arial"/>
          <w:b/>
          <w:u w:val="single"/>
        </w:rPr>
        <w:t>Arts and Culture</w:t>
      </w:r>
      <w:r w:rsidRPr="00B9201D">
        <w:rPr>
          <w:rFonts w:ascii="Arial" w:hAnsi="Arial" w:cs="Arial"/>
          <w:b/>
          <w:u w:val="single"/>
        </w:rPr>
        <w:t xml:space="preserve"> Project proposal in the content heading</w:t>
      </w: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p w:rsidR="003B6DDA" w:rsidRPr="00B9201D" w:rsidRDefault="003B6DDA" w:rsidP="00893B99">
      <w:pPr>
        <w:rPr>
          <w:rFonts w:ascii="Arial" w:hAnsi="Arial" w:cs="Arial"/>
        </w:rPr>
      </w:pPr>
    </w:p>
    <w:sectPr w:rsidR="003B6DDA" w:rsidRPr="00B9201D" w:rsidSect="003B6DDA">
      <w:headerReference w:type="default" r:id="rId8"/>
      <w:footerReference w:type="default" r:id="rId9"/>
      <w:headerReference w:type="firs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6F5" w:rsidRDefault="007246F5" w:rsidP="009F41BB">
      <w:r>
        <w:separator/>
      </w:r>
    </w:p>
  </w:endnote>
  <w:endnote w:type="continuationSeparator" w:id="0">
    <w:p w:rsidR="007246F5" w:rsidRDefault="007246F5" w:rsidP="009F4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922780"/>
      <w:docPartObj>
        <w:docPartGallery w:val="Page Numbers (Bottom of Page)"/>
        <w:docPartUnique/>
      </w:docPartObj>
    </w:sdtPr>
    <w:sdtEndPr>
      <w:rPr>
        <w:noProof/>
      </w:rPr>
    </w:sdtEndPr>
    <w:sdtContent>
      <w:p w:rsidR="00AC5B16" w:rsidRDefault="00F82278">
        <w:pPr>
          <w:pStyle w:val="Footer"/>
          <w:jc w:val="right"/>
        </w:pPr>
        <w:r>
          <w:fldChar w:fldCharType="begin"/>
        </w:r>
        <w:r w:rsidR="00740CDE">
          <w:instrText xml:space="preserve"> PAGE   \* MERGEFORMAT </w:instrText>
        </w:r>
        <w:r>
          <w:fldChar w:fldCharType="separate"/>
        </w:r>
        <w:r w:rsidR="001A5423">
          <w:rPr>
            <w:noProof/>
          </w:rPr>
          <w:t>1</w:t>
        </w:r>
        <w:r>
          <w:rPr>
            <w:noProof/>
          </w:rPr>
          <w:fldChar w:fldCharType="end"/>
        </w:r>
      </w:p>
    </w:sdtContent>
  </w:sdt>
  <w:p w:rsidR="00AC5B16" w:rsidRPr="00A03C17" w:rsidRDefault="00AC5B16" w:rsidP="00D8051B">
    <w:pPr>
      <w:pStyle w:val="Footer"/>
      <w:jc w:val="center"/>
      <w:rPr>
        <w:rFonts w:ascii="Arial" w:hAnsi="Arial" w:cs="Arial"/>
        <w:b/>
        <w:color w:val="616365"/>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6F5" w:rsidRDefault="007246F5" w:rsidP="009F41BB">
      <w:r>
        <w:separator/>
      </w:r>
    </w:p>
  </w:footnote>
  <w:footnote w:type="continuationSeparator" w:id="0">
    <w:p w:rsidR="007246F5" w:rsidRDefault="007246F5" w:rsidP="009F4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51E" w:rsidRDefault="00A6151E">
    <w:pPr>
      <w:pStyle w:val="Header"/>
    </w:pPr>
    <w:r>
      <w:rPr>
        <w:rFonts w:ascii="Arial" w:hAnsi="Arial" w:cs="Arial"/>
        <w:noProof/>
        <w:lang w:eastAsia="en-GB"/>
      </w:rPr>
      <w:drawing>
        <wp:anchor distT="0" distB="0" distL="114300" distR="114300" simplePos="0" relativeHeight="251665408" behindDoc="1" locked="0" layoutInCell="1" allowOverlap="1">
          <wp:simplePos x="0" y="0"/>
          <wp:positionH relativeFrom="column">
            <wp:posOffset>4666697</wp:posOffset>
          </wp:positionH>
          <wp:positionV relativeFrom="paragraph">
            <wp:posOffset>-105990</wp:posOffset>
          </wp:positionV>
          <wp:extent cx="1618615" cy="461010"/>
          <wp:effectExtent l="0" t="0" r="635" b="0"/>
          <wp:wrapNone/>
          <wp:docPr id="12" name="irc_mi" descr="https://www.salfordcvs.co.uk/sites/salfordcvs.co.uk/files/u91/Salford%20CV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salfordcvs.co.uk/sites/salfordcvs.co.uk/files/u91/Salford%20CVS.png">
                    <a:hlinkClick r:id="rId1"/>
                  </pic:cNvPr>
                  <pic:cNvPicPr>
                    <a:picLocks noChangeAspect="1" noChangeArrowheads="1"/>
                  </pic:cNvPicPr>
                </pic:nvPicPr>
                <pic:blipFill>
                  <a:blip r:embed="rId2" cstate="print"/>
                  <a:srcRect/>
                  <a:stretch>
                    <a:fillRect/>
                  </a:stretch>
                </pic:blipFill>
                <pic:spPr bwMode="auto">
                  <a:xfrm>
                    <a:off x="0" y="0"/>
                    <a:ext cx="1618615" cy="461010"/>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63360" behindDoc="1" locked="0" layoutInCell="1" allowOverlap="1">
          <wp:simplePos x="0" y="0"/>
          <wp:positionH relativeFrom="column">
            <wp:posOffset>2528377</wp:posOffset>
          </wp:positionH>
          <wp:positionV relativeFrom="paragraph">
            <wp:posOffset>-286026</wp:posOffset>
          </wp:positionV>
          <wp:extent cx="1793240" cy="635635"/>
          <wp:effectExtent l="0" t="0" r="0" b="0"/>
          <wp:wrapNone/>
          <wp:docPr id="15" name="irc_mi" descr="http://inspiringcommunitiestogether.co.uk/theme/cleanResponsiveTheme/images/communityLogo.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nspiringcommunitiestogether.co.uk/theme/cleanResponsiveTheme/images/communityLogo.png">
                    <a:hlinkClick r:id="rId3"/>
                  </pic:cNvPr>
                  <pic:cNvPicPr>
                    <a:picLocks noChangeAspect="1" noChangeArrowheads="1"/>
                  </pic:cNvPicPr>
                </pic:nvPicPr>
                <pic:blipFill>
                  <a:blip r:embed="rId4" cstate="print"/>
                  <a:srcRect/>
                  <a:stretch>
                    <a:fillRect/>
                  </a:stretch>
                </pic:blipFill>
                <pic:spPr bwMode="auto">
                  <a:xfrm>
                    <a:off x="0" y="0"/>
                    <a:ext cx="1793240" cy="635635"/>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61312" behindDoc="1" locked="0" layoutInCell="1" allowOverlap="1">
          <wp:simplePos x="0" y="0"/>
          <wp:positionH relativeFrom="column">
            <wp:posOffset>842755</wp:posOffset>
          </wp:positionH>
          <wp:positionV relativeFrom="paragraph">
            <wp:posOffset>-388924</wp:posOffset>
          </wp:positionV>
          <wp:extent cx="1562735" cy="826770"/>
          <wp:effectExtent l="0" t="0" r="0" b="0"/>
          <wp:wrapNone/>
          <wp:docPr id="11" name="Picture 11" descr="\\ACS-DC\users\dhaynes\My Documents\logos\Age UK Salford Logo CMYK U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S-DC\users\dhaynes\My Documents\logos\Age UK Salford Logo CMYK UC.jpg"/>
                  <pic:cNvPicPr>
                    <a:picLocks noChangeAspect="1" noChangeArrowheads="1"/>
                  </pic:cNvPicPr>
                </pic:nvPicPr>
                <pic:blipFill>
                  <a:blip r:embed="rId5" cstate="print"/>
                  <a:srcRect/>
                  <a:stretch>
                    <a:fillRect/>
                  </a:stretch>
                </pic:blipFill>
                <pic:spPr bwMode="auto">
                  <a:xfrm>
                    <a:off x="0" y="0"/>
                    <a:ext cx="1562735" cy="826770"/>
                  </a:xfrm>
                  <a:prstGeom prst="rect">
                    <a:avLst/>
                  </a:prstGeom>
                  <a:noFill/>
                  <a:ln w="9525">
                    <a:noFill/>
                    <a:miter lim="800000"/>
                    <a:headEnd/>
                    <a:tailEnd/>
                  </a:ln>
                </pic:spPr>
              </pic:pic>
            </a:graphicData>
          </a:graphic>
        </wp:anchor>
      </w:drawing>
    </w:r>
    <w:r>
      <w:rPr>
        <w:rFonts w:ascii="Arial" w:hAnsi="Arial" w:cs="Arial"/>
        <w:noProof/>
        <w:lang w:eastAsia="en-GB"/>
      </w:rPr>
      <w:drawing>
        <wp:anchor distT="0" distB="0" distL="114300" distR="114300" simplePos="0" relativeHeight="251659264" behindDoc="1" locked="0" layoutInCell="1" allowOverlap="1">
          <wp:simplePos x="0" y="0"/>
          <wp:positionH relativeFrom="column">
            <wp:posOffset>-730968</wp:posOffset>
          </wp:positionH>
          <wp:positionV relativeFrom="paragraph">
            <wp:posOffset>-404192</wp:posOffset>
          </wp:positionV>
          <wp:extent cx="1515552" cy="925510"/>
          <wp:effectExtent l="0" t="0" r="889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15552" cy="92551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B16" w:rsidRDefault="00AC5B16" w:rsidP="00D8051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25F"/>
    <w:multiLevelType w:val="hybridMultilevel"/>
    <w:tmpl w:val="A472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C4DA1"/>
    <w:multiLevelType w:val="hybridMultilevel"/>
    <w:tmpl w:val="E3AE3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4D1F81"/>
    <w:multiLevelType w:val="hybridMultilevel"/>
    <w:tmpl w:val="DFA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F59C6"/>
    <w:multiLevelType w:val="hybridMultilevel"/>
    <w:tmpl w:val="90D26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AC699B"/>
    <w:multiLevelType w:val="hybridMultilevel"/>
    <w:tmpl w:val="42A04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37536"/>
    <w:multiLevelType w:val="hybridMultilevel"/>
    <w:tmpl w:val="E1003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C711A1"/>
    <w:multiLevelType w:val="hybridMultilevel"/>
    <w:tmpl w:val="E3745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654BB"/>
    <w:multiLevelType w:val="hybridMultilevel"/>
    <w:tmpl w:val="963C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14130C"/>
    <w:multiLevelType w:val="hybridMultilevel"/>
    <w:tmpl w:val="BE762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EDB50B1"/>
    <w:multiLevelType w:val="hybridMultilevel"/>
    <w:tmpl w:val="9B00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35099"/>
    <w:multiLevelType w:val="hybridMultilevel"/>
    <w:tmpl w:val="57CEE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B2586"/>
    <w:multiLevelType w:val="hybridMultilevel"/>
    <w:tmpl w:val="73C8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53F6B"/>
    <w:multiLevelType w:val="hybridMultilevel"/>
    <w:tmpl w:val="2AB0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950796"/>
    <w:multiLevelType w:val="hybridMultilevel"/>
    <w:tmpl w:val="915AA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113B20"/>
    <w:multiLevelType w:val="hybridMultilevel"/>
    <w:tmpl w:val="DDB6476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76877992"/>
    <w:multiLevelType w:val="hybridMultilevel"/>
    <w:tmpl w:val="35D8265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6" w15:restartNumberingAfterBreak="0">
    <w:nsid w:val="7D213E40"/>
    <w:multiLevelType w:val="hybridMultilevel"/>
    <w:tmpl w:val="BEA0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A0AFD"/>
    <w:multiLevelType w:val="hybridMultilevel"/>
    <w:tmpl w:val="9626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6"/>
  </w:num>
  <w:num w:numId="4">
    <w:abstractNumId w:val="8"/>
  </w:num>
  <w:num w:numId="5">
    <w:abstractNumId w:val="10"/>
  </w:num>
  <w:num w:numId="6">
    <w:abstractNumId w:val="2"/>
  </w:num>
  <w:num w:numId="7">
    <w:abstractNumId w:val="12"/>
  </w:num>
  <w:num w:numId="8">
    <w:abstractNumId w:val="17"/>
  </w:num>
  <w:num w:numId="9">
    <w:abstractNumId w:val="5"/>
  </w:num>
  <w:num w:numId="10">
    <w:abstractNumId w:val="0"/>
  </w:num>
  <w:num w:numId="11">
    <w:abstractNumId w:val="13"/>
  </w:num>
  <w:num w:numId="12">
    <w:abstractNumId w:val="15"/>
  </w:num>
  <w:num w:numId="13">
    <w:abstractNumId w:val="3"/>
  </w:num>
  <w:num w:numId="14">
    <w:abstractNumId w:val="1"/>
  </w:num>
  <w:num w:numId="15">
    <w:abstractNumId w:val="11"/>
  </w:num>
  <w:num w:numId="16">
    <w:abstractNumId w:val="7"/>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0B0"/>
    <w:rsid w:val="00074340"/>
    <w:rsid w:val="000757C1"/>
    <w:rsid w:val="000810C9"/>
    <w:rsid w:val="0009076C"/>
    <w:rsid w:val="000F0D69"/>
    <w:rsid w:val="000F3E8A"/>
    <w:rsid w:val="000F69AD"/>
    <w:rsid w:val="0017565E"/>
    <w:rsid w:val="00183E35"/>
    <w:rsid w:val="001A5423"/>
    <w:rsid w:val="001A5827"/>
    <w:rsid w:val="001E5991"/>
    <w:rsid w:val="00207C82"/>
    <w:rsid w:val="002312A3"/>
    <w:rsid w:val="0024355F"/>
    <w:rsid w:val="00287509"/>
    <w:rsid w:val="002B54F3"/>
    <w:rsid w:val="003B6DDA"/>
    <w:rsid w:val="0041150A"/>
    <w:rsid w:val="00454401"/>
    <w:rsid w:val="004553D8"/>
    <w:rsid w:val="00483AD0"/>
    <w:rsid w:val="0050590C"/>
    <w:rsid w:val="0051654B"/>
    <w:rsid w:val="00517A1D"/>
    <w:rsid w:val="00534387"/>
    <w:rsid w:val="0058532C"/>
    <w:rsid w:val="00601325"/>
    <w:rsid w:val="00697DA8"/>
    <w:rsid w:val="006A5C8F"/>
    <w:rsid w:val="006B163F"/>
    <w:rsid w:val="006C0578"/>
    <w:rsid w:val="006C1BFE"/>
    <w:rsid w:val="007246F5"/>
    <w:rsid w:val="00740CDE"/>
    <w:rsid w:val="00750489"/>
    <w:rsid w:val="0075324D"/>
    <w:rsid w:val="008137DB"/>
    <w:rsid w:val="00837847"/>
    <w:rsid w:val="00850D29"/>
    <w:rsid w:val="00872382"/>
    <w:rsid w:val="00874980"/>
    <w:rsid w:val="00877055"/>
    <w:rsid w:val="00893B99"/>
    <w:rsid w:val="009222E7"/>
    <w:rsid w:val="009460FA"/>
    <w:rsid w:val="009F41BB"/>
    <w:rsid w:val="00A40155"/>
    <w:rsid w:val="00A41F1E"/>
    <w:rsid w:val="00A6151E"/>
    <w:rsid w:val="00AC5B16"/>
    <w:rsid w:val="00B9201D"/>
    <w:rsid w:val="00BB0193"/>
    <w:rsid w:val="00BC2C20"/>
    <w:rsid w:val="00BC50D2"/>
    <w:rsid w:val="00C10794"/>
    <w:rsid w:val="00C30D07"/>
    <w:rsid w:val="00C37B1A"/>
    <w:rsid w:val="00C677A9"/>
    <w:rsid w:val="00D77234"/>
    <w:rsid w:val="00D8051B"/>
    <w:rsid w:val="00D870B0"/>
    <w:rsid w:val="00DC1F94"/>
    <w:rsid w:val="00DF4837"/>
    <w:rsid w:val="00E020EF"/>
    <w:rsid w:val="00E2245A"/>
    <w:rsid w:val="00E35A5C"/>
    <w:rsid w:val="00E91713"/>
    <w:rsid w:val="00EB5FD2"/>
    <w:rsid w:val="00EC7B2C"/>
    <w:rsid w:val="00F14312"/>
    <w:rsid w:val="00F55244"/>
    <w:rsid w:val="00F72E75"/>
    <w:rsid w:val="00F82278"/>
    <w:rsid w:val="00FD5894"/>
    <w:rsid w:val="00FE4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EC6DD-8CE3-4B49-8997-0A076167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B0"/>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0B0"/>
    <w:rPr>
      <w:color w:val="0000FF"/>
      <w:u w:val="single"/>
    </w:rPr>
  </w:style>
  <w:style w:type="paragraph" w:styleId="NormalWeb">
    <w:name w:val="Normal (Web)"/>
    <w:basedOn w:val="Normal"/>
    <w:uiPriority w:val="99"/>
    <w:unhideWhenUsed/>
    <w:rsid w:val="00D870B0"/>
    <w:pPr>
      <w:spacing w:before="100" w:beforeAutospacing="1" w:after="100" w:afterAutospacing="1"/>
    </w:pPr>
  </w:style>
  <w:style w:type="paragraph" w:customStyle="1" w:styleId="m-5743848512331903485msolistparagraph">
    <w:name w:val="m_-5743848512331903485msolistparagraph"/>
    <w:basedOn w:val="Normal"/>
    <w:uiPriority w:val="99"/>
    <w:semiHidden/>
    <w:rsid w:val="00D870B0"/>
    <w:pPr>
      <w:spacing w:before="100" w:beforeAutospacing="1" w:after="100" w:afterAutospacing="1"/>
    </w:pPr>
  </w:style>
  <w:style w:type="paragraph" w:styleId="ListParagraph">
    <w:name w:val="List Paragraph"/>
    <w:basedOn w:val="Normal"/>
    <w:uiPriority w:val="34"/>
    <w:qFormat/>
    <w:rsid w:val="00893B99"/>
    <w:pPr>
      <w:spacing w:after="200" w:line="276" w:lineRule="auto"/>
      <w:ind w:left="720"/>
      <w:contextualSpacing/>
    </w:pPr>
    <w:rPr>
      <w:rFonts w:asciiTheme="minorHAnsi" w:hAnsiTheme="minorHAnsi" w:cstheme="minorBidi"/>
      <w:sz w:val="22"/>
      <w:szCs w:val="22"/>
      <w:lang w:eastAsia="en-US"/>
    </w:rPr>
  </w:style>
  <w:style w:type="character" w:styleId="Emphasis">
    <w:name w:val="Emphasis"/>
    <w:basedOn w:val="DefaultParagraphFont"/>
    <w:uiPriority w:val="20"/>
    <w:qFormat/>
    <w:rsid w:val="00893B99"/>
    <w:rPr>
      <w:i/>
      <w:iCs/>
    </w:rPr>
  </w:style>
  <w:style w:type="table" w:styleId="TableGrid">
    <w:name w:val="Table Grid"/>
    <w:basedOn w:val="TableNormal"/>
    <w:uiPriority w:val="59"/>
    <w:rsid w:val="00893B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5FD2"/>
    <w:pPr>
      <w:tabs>
        <w:tab w:val="center" w:pos="4513"/>
        <w:tab w:val="right" w:pos="9026"/>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EB5FD2"/>
  </w:style>
  <w:style w:type="paragraph" w:styleId="Footer">
    <w:name w:val="footer"/>
    <w:basedOn w:val="Normal"/>
    <w:link w:val="FooterChar"/>
    <w:uiPriority w:val="99"/>
    <w:unhideWhenUsed/>
    <w:rsid w:val="00EB5FD2"/>
    <w:pPr>
      <w:tabs>
        <w:tab w:val="center" w:pos="4513"/>
        <w:tab w:val="right" w:pos="9026"/>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EB5FD2"/>
  </w:style>
  <w:style w:type="paragraph" w:styleId="BalloonText">
    <w:name w:val="Balloon Text"/>
    <w:basedOn w:val="Normal"/>
    <w:link w:val="BalloonTextChar"/>
    <w:uiPriority w:val="99"/>
    <w:semiHidden/>
    <w:unhideWhenUsed/>
    <w:rsid w:val="00EB5FD2"/>
    <w:rPr>
      <w:rFonts w:ascii="Tahoma" w:hAnsi="Tahoma" w:cs="Tahoma"/>
      <w:sz w:val="16"/>
      <w:szCs w:val="16"/>
    </w:rPr>
  </w:style>
  <w:style w:type="character" w:customStyle="1" w:styleId="BalloonTextChar">
    <w:name w:val="Balloon Text Char"/>
    <w:basedOn w:val="DefaultParagraphFont"/>
    <w:link w:val="BalloonText"/>
    <w:uiPriority w:val="99"/>
    <w:semiHidden/>
    <w:rsid w:val="00EB5FD2"/>
    <w:rPr>
      <w:rFonts w:ascii="Tahoma" w:hAnsi="Tahoma" w:cs="Tahoma"/>
      <w:sz w:val="16"/>
      <w:szCs w:val="16"/>
      <w:lang w:eastAsia="en-GB"/>
    </w:rPr>
  </w:style>
  <w:style w:type="table" w:customStyle="1" w:styleId="TableGrid1">
    <w:name w:val="Table Grid1"/>
    <w:basedOn w:val="TableNormal"/>
    <w:next w:val="TableGrid"/>
    <w:uiPriority w:val="59"/>
    <w:rsid w:val="00EB5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35A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inspiringcommunitiestogether.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uk/url?sa=i&amp;rct=j&amp;q=&amp;esrc=s&amp;source=images&amp;cd=&amp;cad=rja&amp;uact=8&amp;ved=0ahUKEwjRivO_iKrMAhVqKMAKHdsVAtoQjRwIBw&amp;url=http://inspiringcommunitiestogether.co.uk/&amp;psig=AFQjCNEMOK2fJeRajH2wFZGFfioZ9xBT-Q&amp;ust=1461683214909149" TargetMode="External"/><Relationship Id="rId2" Type="http://schemas.openxmlformats.org/officeDocument/2006/relationships/image" Target="media/image1.png"/><Relationship Id="rId1" Type="http://schemas.openxmlformats.org/officeDocument/2006/relationships/hyperlink" Target="https://www.google.co.uk/url?sa=i&amp;rct=j&amp;q=&amp;esrc=s&amp;source=images&amp;cd=&amp;cad=rja&amp;uact=8&amp;ved=0ahUKEwjw-OOliKrMAhVELcAKHYyMCUEQjRwIBw&amp;url=https://www.salfordcvs.co.uk/development-support-charter&amp;psig=AFQjCNGFdzns193BWF-BJKYCQINImdmvaw&amp;ust=1461683169925598"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dhaynes</dc:creator>
  <cp:lastModifiedBy>Becky Roberts</cp:lastModifiedBy>
  <cp:revision>2</cp:revision>
  <cp:lastPrinted>2019-02-07T07:39:00Z</cp:lastPrinted>
  <dcterms:created xsi:type="dcterms:W3CDTF">2019-02-12T12:08:00Z</dcterms:created>
  <dcterms:modified xsi:type="dcterms:W3CDTF">2019-02-12T12:08:00Z</dcterms:modified>
</cp:coreProperties>
</file>