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843" w:rsidRDefault="00532843" w:rsidP="00A12AA2">
      <w:pPr>
        <w:jc w:val="center"/>
        <w:rPr>
          <w:b/>
        </w:rPr>
      </w:pPr>
      <w:bookmarkStart w:id="0" w:name="_GoBack"/>
      <w:bookmarkEnd w:id="0"/>
      <w:r w:rsidRPr="0029458E">
        <w:rPr>
          <w:b/>
        </w:rPr>
        <w:t>Sessional Worker</w:t>
      </w:r>
    </w:p>
    <w:p w:rsidR="00A12AA2" w:rsidRDefault="00A12AA2" w:rsidP="00A12AA2">
      <w:pPr>
        <w:jc w:val="center"/>
        <w:rPr>
          <w:b/>
        </w:rPr>
      </w:pPr>
      <w:r w:rsidRPr="0029458E">
        <w:rPr>
          <w:b/>
        </w:rPr>
        <w:t>Manchester Carers Network Learning and Development Programme</w:t>
      </w:r>
    </w:p>
    <w:p w:rsidR="00532843" w:rsidRDefault="00532843" w:rsidP="00A12AA2">
      <w:pPr>
        <w:jc w:val="both"/>
        <w:rPr>
          <w:b/>
        </w:rPr>
      </w:pPr>
    </w:p>
    <w:p w:rsidR="00560131" w:rsidRPr="00A12AA2" w:rsidRDefault="00560131" w:rsidP="00A12AA2">
      <w:pPr>
        <w:jc w:val="center"/>
        <w:rPr>
          <w:b/>
          <w:sz w:val="32"/>
        </w:rPr>
      </w:pPr>
      <w:r w:rsidRPr="00A12AA2">
        <w:rPr>
          <w:b/>
          <w:sz w:val="32"/>
        </w:rPr>
        <w:t>Job Description</w:t>
      </w:r>
    </w:p>
    <w:p w:rsidR="00560131" w:rsidRPr="0029458E" w:rsidRDefault="00560131" w:rsidP="00A12AA2">
      <w:pPr>
        <w:jc w:val="both"/>
      </w:pPr>
    </w:p>
    <w:p w:rsidR="00BE159E" w:rsidRPr="0029458E" w:rsidRDefault="00560131" w:rsidP="00A12AA2">
      <w:pPr>
        <w:jc w:val="both"/>
        <w:rPr>
          <w:b/>
        </w:rPr>
      </w:pPr>
      <w:r w:rsidRPr="0029458E">
        <w:rPr>
          <w:b/>
        </w:rPr>
        <w:t xml:space="preserve">Job Title:  </w:t>
      </w:r>
      <w:r w:rsidR="00CA06D4" w:rsidRPr="0029458E">
        <w:rPr>
          <w:b/>
        </w:rPr>
        <w:tab/>
      </w:r>
      <w:r w:rsidR="00CA06D4" w:rsidRPr="0029458E">
        <w:rPr>
          <w:b/>
        </w:rPr>
        <w:tab/>
      </w:r>
      <w:r w:rsidR="00193C90" w:rsidRPr="0029458E">
        <w:t>Sessional Worker – Manchester Carers Network</w:t>
      </w:r>
    </w:p>
    <w:p w:rsidR="00BE159E" w:rsidRPr="0029458E" w:rsidRDefault="00BE159E" w:rsidP="00A12AA2">
      <w:pPr>
        <w:jc w:val="both"/>
        <w:rPr>
          <w:b/>
        </w:rPr>
      </w:pPr>
      <w:r w:rsidRPr="0029458E">
        <w:rPr>
          <w:b/>
        </w:rPr>
        <w:t xml:space="preserve">Responsible to:  </w:t>
      </w:r>
      <w:r w:rsidR="00CA06D4" w:rsidRPr="0029458E">
        <w:rPr>
          <w:b/>
        </w:rPr>
        <w:tab/>
      </w:r>
      <w:r w:rsidR="00D94FB0" w:rsidRPr="0029458E">
        <w:t>Manchester Carers Network</w:t>
      </w:r>
      <w:r w:rsidR="00193C90" w:rsidRPr="0029458E">
        <w:t xml:space="preserve"> Co-ordinator</w:t>
      </w:r>
    </w:p>
    <w:p w:rsidR="00BE159E" w:rsidRPr="0029458E" w:rsidRDefault="00BE159E" w:rsidP="00A12AA2">
      <w:pPr>
        <w:jc w:val="both"/>
      </w:pPr>
      <w:r w:rsidRPr="0029458E">
        <w:rPr>
          <w:b/>
        </w:rPr>
        <w:t xml:space="preserve">Accountable to: </w:t>
      </w:r>
      <w:r w:rsidR="007553C1" w:rsidRPr="0029458E">
        <w:t xml:space="preserve"> </w:t>
      </w:r>
      <w:r w:rsidR="00CA06D4" w:rsidRPr="0029458E">
        <w:tab/>
      </w:r>
      <w:r w:rsidR="00D94FB0" w:rsidRPr="0029458E">
        <w:t>Assistant Head of Services</w:t>
      </w:r>
    </w:p>
    <w:p w:rsidR="00BE159E" w:rsidRPr="0029458E" w:rsidRDefault="00BE159E" w:rsidP="00A12AA2">
      <w:pPr>
        <w:ind w:left="2160" w:hanging="2160"/>
        <w:jc w:val="both"/>
      </w:pPr>
      <w:r w:rsidRPr="0029458E">
        <w:rPr>
          <w:b/>
        </w:rPr>
        <w:t xml:space="preserve">Reporting to: </w:t>
      </w:r>
      <w:r w:rsidR="00CA06D4" w:rsidRPr="0029458E">
        <w:rPr>
          <w:b/>
        </w:rPr>
        <w:tab/>
      </w:r>
      <w:r w:rsidR="00193C90" w:rsidRPr="0029458E">
        <w:t>Project Worker and host training organisations</w:t>
      </w:r>
      <w:r w:rsidR="001E5009" w:rsidRPr="0029458E">
        <w:t xml:space="preserve"> </w:t>
      </w:r>
    </w:p>
    <w:p w:rsidR="00BE159E" w:rsidRPr="0029458E" w:rsidRDefault="00BE159E" w:rsidP="00A12AA2">
      <w:pPr>
        <w:ind w:left="2160" w:hanging="2160"/>
        <w:jc w:val="both"/>
        <w:rPr>
          <w:b/>
        </w:rPr>
      </w:pPr>
      <w:r w:rsidRPr="0029458E">
        <w:rPr>
          <w:b/>
        </w:rPr>
        <w:t xml:space="preserve">Salary: </w:t>
      </w:r>
      <w:r w:rsidR="00EC14BC" w:rsidRPr="0029458E">
        <w:rPr>
          <w:b/>
        </w:rPr>
        <w:tab/>
      </w:r>
      <w:r w:rsidR="0029458E" w:rsidRPr="0029458E">
        <w:t>£1</w:t>
      </w:r>
      <w:r w:rsidR="00F83BF9">
        <w:t>5.60</w:t>
      </w:r>
      <w:r w:rsidR="0029458E" w:rsidRPr="0029458E">
        <w:t xml:space="preserve"> per hour</w:t>
      </w:r>
      <w:r w:rsidR="00F83BF9" w:rsidRPr="0029458E">
        <w:t xml:space="preserve"> </w:t>
      </w:r>
      <w:r w:rsidR="0029458E">
        <w:t>(t</w:t>
      </w:r>
      <w:r w:rsidR="00EC14BC" w:rsidRPr="0029458E">
        <w:t>his</w:t>
      </w:r>
      <w:r w:rsidR="0029458E">
        <w:t xml:space="preserve"> is a self-employed role)</w:t>
      </w:r>
      <w:r w:rsidR="00EC14BC" w:rsidRPr="0029458E">
        <w:t xml:space="preserve"> </w:t>
      </w:r>
    </w:p>
    <w:p w:rsidR="00B70BE9" w:rsidRPr="0029458E" w:rsidRDefault="00BE159E" w:rsidP="00A12AA2">
      <w:pPr>
        <w:jc w:val="both"/>
      </w:pPr>
      <w:r w:rsidRPr="0029458E">
        <w:rPr>
          <w:b/>
        </w:rPr>
        <w:t xml:space="preserve">Working hours: </w:t>
      </w:r>
      <w:r w:rsidR="00CA06D4" w:rsidRPr="0029458E">
        <w:rPr>
          <w:b/>
        </w:rPr>
        <w:tab/>
      </w:r>
      <w:r w:rsidR="00193C90" w:rsidRPr="0029458E">
        <w:t>Flexible</w:t>
      </w:r>
      <w:r w:rsidR="00134C57" w:rsidRPr="0029458E">
        <w:t>, likely to be</w:t>
      </w:r>
      <w:r w:rsidR="00EC14BC" w:rsidRPr="0029458E">
        <w:t xml:space="preserve"> 20</w:t>
      </w:r>
      <w:r w:rsidR="005234B7" w:rsidRPr="0029458E">
        <w:t>-25</w:t>
      </w:r>
      <w:r w:rsidR="00134C57" w:rsidRPr="0029458E">
        <w:t xml:space="preserve"> hours per month</w:t>
      </w:r>
      <w:r w:rsidR="00F83BF9">
        <w:t xml:space="preserve"> based on demand</w:t>
      </w:r>
    </w:p>
    <w:p w:rsidR="00BE159E" w:rsidRPr="0029458E" w:rsidRDefault="00BE159E" w:rsidP="00A12AA2">
      <w:pPr>
        <w:ind w:left="2160" w:hanging="2160"/>
        <w:jc w:val="both"/>
      </w:pPr>
      <w:r w:rsidRPr="0029458E">
        <w:rPr>
          <w:b/>
        </w:rPr>
        <w:t xml:space="preserve">Location: </w:t>
      </w:r>
      <w:r w:rsidR="00CA06D4" w:rsidRPr="0029458E">
        <w:rPr>
          <w:b/>
        </w:rPr>
        <w:tab/>
      </w:r>
      <w:r w:rsidR="00193C90" w:rsidRPr="0029458E">
        <w:t>Various organisation</w:t>
      </w:r>
      <w:r w:rsidR="00CA06D4" w:rsidRPr="0029458E">
        <w:t xml:space="preserve">al premises and locations </w:t>
      </w:r>
      <w:r w:rsidR="00193C90" w:rsidRPr="0029458E">
        <w:t>within Manchester</w:t>
      </w:r>
      <w:r w:rsidR="00193C90" w:rsidRPr="0029458E">
        <w:rPr>
          <w:b/>
        </w:rPr>
        <w:t xml:space="preserve"> </w:t>
      </w:r>
    </w:p>
    <w:p w:rsidR="00BE159E" w:rsidRPr="0029458E" w:rsidRDefault="00BE159E" w:rsidP="00A12AA2">
      <w:pPr>
        <w:jc w:val="both"/>
        <w:rPr>
          <w:b/>
        </w:rPr>
      </w:pPr>
    </w:p>
    <w:p w:rsidR="00BE159E" w:rsidRPr="0029458E" w:rsidRDefault="00F3001F" w:rsidP="00A12AA2">
      <w:pPr>
        <w:jc w:val="both"/>
        <w:rPr>
          <w:b/>
        </w:rPr>
      </w:pPr>
      <w:r w:rsidRPr="0029458E">
        <w:rPr>
          <w:b/>
        </w:rPr>
        <w:t xml:space="preserve">Job </w:t>
      </w:r>
      <w:r w:rsidR="001559D6">
        <w:rPr>
          <w:b/>
        </w:rPr>
        <w:t>Role</w:t>
      </w:r>
    </w:p>
    <w:p w:rsidR="007553C1" w:rsidRPr="0029458E" w:rsidRDefault="007553C1" w:rsidP="00A12AA2">
      <w:pPr>
        <w:jc w:val="both"/>
        <w:rPr>
          <w:b/>
        </w:rPr>
      </w:pPr>
    </w:p>
    <w:p w:rsidR="00CA06D4" w:rsidRPr="0029458E" w:rsidRDefault="00193C90" w:rsidP="00A12AA2">
      <w:pPr>
        <w:jc w:val="both"/>
      </w:pPr>
      <w:r w:rsidRPr="0029458E">
        <w:t xml:space="preserve">The job is to </w:t>
      </w:r>
      <w:r w:rsidR="00CA06D4" w:rsidRPr="0029458E">
        <w:t xml:space="preserve">provide short term </w:t>
      </w:r>
      <w:r w:rsidRPr="0029458E">
        <w:t xml:space="preserve">support </w:t>
      </w:r>
      <w:r w:rsidR="00CA06D4" w:rsidRPr="0029458E">
        <w:t xml:space="preserve">to </w:t>
      </w:r>
      <w:r w:rsidRPr="0029458E">
        <w:t xml:space="preserve">carers who are </w:t>
      </w:r>
      <w:r w:rsidR="00CA06D4" w:rsidRPr="0029458E">
        <w:t>participating or wish to participate in</w:t>
      </w:r>
      <w:r w:rsidR="00F83BF9">
        <w:t xml:space="preserve"> activities organised under Manchester </w:t>
      </w:r>
      <w:r w:rsidRPr="0029458E">
        <w:t>Carers</w:t>
      </w:r>
      <w:r w:rsidR="00F83BF9">
        <w:t xml:space="preserve"> Network</w:t>
      </w:r>
      <w:r w:rsidRPr="0029458E">
        <w:t xml:space="preserve"> Learning and Development programme. </w:t>
      </w:r>
    </w:p>
    <w:p w:rsidR="001E5009" w:rsidRPr="0029458E" w:rsidRDefault="001E5009" w:rsidP="00A12AA2">
      <w:pPr>
        <w:jc w:val="both"/>
      </w:pPr>
    </w:p>
    <w:p w:rsidR="001E5009" w:rsidRPr="0029458E" w:rsidRDefault="001E5009" w:rsidP="00A12AA2">
      <w:pPr>
        <w:jc w:val="both"/>
      </w:pPr>
      <w:r w:rsidRPr="0029458E">
        <w:t>Carers who will benefit from the support of sessional workers are likely to have more than one specific issue that they want to address and will be accessing more than one learning and development opportunity</w:t>
      </w:r>
      <w:r w:rsidR="0029458E">
        <w:t>.</w:t>
      </w:r>
    </w:p>
    <w:p w:rsidR="00CA06D4" w:rsidRPr="0029458E" w:rsidRDefault="00CA06D4" w:rsidP="00A12AA2">
      <w:pPr>
        <w:jc w:val="both"/>
      </w:pPr>
    </w:p>
    <w:p w:rsidR="00CA06D4" w:rsidRPr="0029458E" w:rsidRDefault="00532843" w:rsidP="00A12AA2">
      <w:pPr>
        <w:jc w:val="both"/>
      </w:pPr>
      <w:r>
        <w:t>Tasks are likely to include;</w:t>
      </w:r>
    </w:p>
    <w:p w:rsidR="00CA06D4" w:rsidRPr="0029458E" w:rsidRDefault="00CA06D4" w:rsidP="00A12AA2">
      <w:pPr>
        <w:jc w:val="both"/>
      </w:pPr>
    </w:p>
    <w:p w:rsidR="001E5009" w:rsidRPr="0029458E" w:rsidRDefault="00CA06D4" w:rsidP="00A12AA2">
      <w:pPr>
        <w:pStyle w:val="ListParagraph"/>
        <w:numPr>
          <w:ilvl w:val="0"/>
          <w:numId w:val="26"/>
        </w:numPr>
        <w:jc w:val="both"/>
      </w:pPr>
      <w:r w:rsidRPr="0029458E">
        <w:t>S</w:t>
      </w:r>
      <w:r w:rsidR="00193C90" w:rsidRPr="0029458E">
        <w:t>upporting individual carers to access the programme</w:t>
      </w:r>
      <w:r w:rsidR="001E5009" w:rsidRPr="0029458E">
        <w:t>,</w:t>
      </w:r>
    </w:p>
    <w:p w:rsidR="001E5009" w:rsidRPr="0029458E" w:rsidRDefault="001E5009" w:rsidP="00A12AA2">
      <w:pPr>
        <w:pStyle w:val="ListParagraph"/>
        <w:numPr>
          <w:ilvl w:val="0"/>
          <w:numId w:val="26"/>
        </w:numPr>
        <w:jc w:val="both"/>
      </w:pPr>
      <w:r w:rsidRPr="0029458E">
        <w:t>Support</w:t>
      </w:r>
      <w:r w:rsidR="00F83BF9">
        <w:t>ing</w:t>
      </w:r>
      <w:r w:rsidRPr="0029458E">
        <w:t xml:space="preserve"> carers to </w:t>
      </w:r>
      <w:r w:rsidR="00193C90" w:rsidRPr="0029458E">
        <w:t xml:space="preserve">put the learning </w:t>
      </w:r>
      <w:r w:rsidRPr="0029458E">
        <w:t xml:space="preserve">from the programme into </w:t>
      </w:r>
      <w:r w:rsidR="00193C90" w:rsidRPr="0029458E">
        <w:t>practice</w:t>
      </w:r>
      <w:r w:rsidR="0029458E">
        <w:t>,</w:t>
      </w:r>
    </w:p>
    <w:p w:rsidR="00193C90" w:rsidRPr="0029458E" w:rsidRDefault="001E5009" w:rsidP="00A12AA2">
      <w:pPr>
        <w:pStyle w:val="ListParagraph"/>
        <w:numPr>
          <w:ilvl w:val="0"/>
          <w:numId w:val="26"/>
        </w:numPr>
        <w:jc w:val="both"/>
      </w:pPr>
      <w:r w:rsidRPr="0029458E">
        <w:t>Support</w:t>
      </w:r>
      <w:r w:rsidR="00F83BF9">
        <w:t>ing</w:t>
      </w:r>
      <w:r w:rsidRPr="0029458E">
        <w:t xml:space="preserve"> carers to access ongoing support from Statutory and Voluntary </w:t>
      </w:r>
      <w:r w:rsidR="0029458E">
        <w:t>sector organisations in the City of Manchester.</w:t>
      </w:r>
    </w:p>
    <w:p w:rsidR="001E5009" w:rsidRPr="0029458E" w:rsidRDefault="001E5009" w:rsidP="00A12AA2">
      <w:pPr>
        <w:jc w:val="both"/>
      </w:pPr>
    </w:p>
    <w:p w:rsidR="001E5009" w:rsidRPr="0029458E" w:rsidRDefault="001E5009" w:rsidP="00A12AA2">
      <w:pPr>
        <w:jc w:val="both"/>
      </w:pPr>
      <w:r w:rsidRPr="0029458E">
        <w:t>It is anticipated, that each carer will receive</w:t>
      </w:r>
      <w:r w:rsidR="00BA7858" w:rsidRPr="0029458E">
        <w:t xml:space="preserve"> a</w:t>
      </w:r>
      <w:r w:rsidRPr="0029458E">
        <w:t xml:space="preserve"> </w:t>
      </w:r>
      <w:r w:rsidR="00BA7858" w:rsidRPr="0029458E">
        <w:t>2-hour initial assessment and planning session, followed by up to 15 hours of support (over a maximum of 10 weeks)</w:t>
      </w:r>
      <w:r w:rsidR="005234B7" w:rsidRPr="0029458E">
        <w:t xml:space="preserve"> </w:t>
      </w:r>
      <w:r w:rsidRPr="0029458E">
        <w:t>from a Sessional Worker.</w:t>
      </w:r>
    </w:p>
    <w:p w:rsidR="000A0E3F" w:rsidRPr="0029458E" w:rsidRDefault="000A0E3F" w:rsidP="00A12AA2">
      <w:pPr>
        <w:jc w:val="both"/>
      </w:pPr>
    </w:p>
    <w:p w:rsidR="000A0E3F" w:rsidRPr="0029458E" w:rsidRDefault="0029458E" w:rsidP="00A12AA2">
      <w:pPr>
        <w:jc w:val="both"/>
      </w:pPr>
      <w:r>
        <w:t>S</w:t>
      </w:r>
      <w:r w:rsidR="00F83BF9">
        <w:t>essional W</w:t>
      </w:r>
      <w:r w:rsidR="000A0E3F" w:rsidRPr="0029458E">
        <w:t>orkers will be required to support carers throughout the whole of the City</w:t>
      </w:r>
      <w:r>
        <w:t xml:space="preserve"> of Manchester, so there will be a </w:t>
      </w:r>
      <w:r w:rsidR="000A0E3F" w:rsidRPr="0029458E">
        <w:t xml:space="preserve">requirement to </w:t>
      </w:r>
      <w:r>
        <w:t xml:space="preserve">be able to travel independently and to </w:t>
      </w:r>
      <w:r w:rsidR="001559D6">
        <w:t xml:space="preserve">be able to prioritise </w:t>
      </w:r>
      <w:r w:rsidR="000A0E3F" w:rsidRPr="0029458E">
        <w:t>effective</w:t>
      </w:r>
      <w:r>
        <w:t>ly</w:t>
      </w:r>
      <w:r w:rsidR="001559D6">
        <w:t>.</w:t>
      </w:r>
    </w:p>
    <w:p w:rsidR="005016F1" w:rsidRPr="0029458E" w:rsidRDefault="005016F1" w:rsidP="00A12AA2">
      <w:pPr>
        <w:jc w:val="both"/>
      </w:pPr>
    </w:p>
    <w:p w:rsidR="00193C90" w:rsidRPr="0029458E" w:rsidRDefault="00193C90" w:rsidP="00A12AA2">
      <w:pPr>
        <w:jc w:val="both"/>
        <w:rPr>
          <w:b/>
        </w:rPr>
      </w:pPr>
      <w:r w:rsidRPr="0029458E">
        <w:rPr>
          <w:b/>
        </w:rPr>
        <w:t xml:space="preserve">Main Duties and Responsibilities: </w:t>
      </w:r>
    </w:p>
    <w:p w:rsidR="00193C90" w:rsidRPr="0029458E" w:rsidRDefault="00193C90" w:rsidP="00A12AA2">
      <w:pPr>
        <w:jc w:val="both"/>
        <w:rPr>
          <w:b/>
        </w:rPr>
      </w:pPr>
    </w:p>
    <w:p w:rsidR="00193C90" w:rsidRDefault="00193C90" w:rsidP="00A12AA2">
      <w:pPr>
        <w:jc w:val="both"/>
      </w:pPr>
      <w:r w:rsidRPr="0029458E">
        <w:t xml:space="preserve">Provide initial support to newly-identified carers who have been referred to the programme </w:t>
      </w:r>
      <w:r w:rsidR="001E5009" w:rsidRPr="0029458E">
        <w:t>in order to identify training opportunities they may wish to access</w:t>
      </w:r>
      <w:r w:rsidR="0029458E">
        <w:t>.</w:t>
      </w:r>
    </w:p>
    <w:p w:rsidR="00A12AA2" w:rsidRDefault="00A12AA2" w:rsidP="00A12AA2">
      <w:pPr>
        <w:jc w:val="both"/>
      </w:pPr>
    </w:p>
    <w:p w:rsidR="00A12AA2" w:rsidRDefault="00A12AA2" w:rsidP="00A12AA2">
      <w:pPr>
        <w:jc w:val="both"/>
      </w:pPr>
    </w:p>
    <w:p w:rsidR="00A12AA2" w:rsidRDefault="00A12AA2" w:rsidP="00A12AA2">
      <w:pPr>
        <w:jc w:val="both"/>
      </w:pPr>
    </w:p>
    <w:p w:rsidR="00A12AA2" w:rsidRPr="0029458E" w:rsidRDefault="00A12AA2" w:rsidP="00A12AA2">
      <w:pPr>
        <w:jc w:val="both"/>
      </w:pPr>
    </w:p>
    <w:p w:rsidR="00CA06D4" w:rsidRPr="0029458E" w:rsidRDefault="00CA06D4" w:rsidP="00A12AA2">
      <w:pPr>
        <w:jc w:val="both"/>
      </w:pPr>
    </w:p>
    <w:p w:rsidR="00193C90" w:rsidRPr="0029458E" w:rsidRDefault="00193C90" w:rsidP="00A12AA2">
      <w:pPr>
        <w:jc w:val="both"/>
      </w:pPr>
      <w:r w:rsidRPr="0029458E">
        <w:t>Provide support to carers who are undertaking or have completed the programme and need assistance either to t</w:t>
      </w:r>
      <w:r w:rsidR="007A0F41">
        <w:t>ake part, or to tackle an issue(s)</w:t>
      </w:r>
      <w:r w:rsidRPr="0029458E">
        <w:t xml:space="preserve"> by putting their learning into practice, for example: </w:t>
      </w:r>
    </w:p>
    <w:p w:rsidR="001E5009" w:rsidRPr="0029458E" w:rsidRDefault="001E5009" w:rsidP="00A12AA2">
      <w:pPr>
        <w:jc w:val="both"/>
      </w:pPr>
    </w:p>
    <w:p w:rsidR="00193C90" w:rsidRPr="0029458E" w:rsidRDefault="00193C90" w:rsidP="00A12AA2">
      <w:pPr>
        <w:pStyle w:val="ListParagraph"/>
        <w:numPr>
          <w:ilvl w:val="0"/>
          <w:numId w:val="22"/>
        </w:numPr>
        <w:jc w:val="both"/>
      </w:pPr>
      <w:r w:rsidRPr="0029458E">
        <w:t xml:space="preserve">Help to access services and appointments </w:t>
      </w:r>
    </w:p>
    <w:p w:rsidR="00193C90" w:rsidRPr="0029458E" w:rsidRDefault="00193C90" w:rsidP="00A12AA2">
      <w:pPr>
        <w:pStyle w:val="ListParagraph"/>
        <w:numPr>
          <w:ilvl w:val="0"/>
          <w:numId w:val="22"/>
        </w:numPr>
        <w:jc w:val="both"/>
      </w:pPr>
      <w:r w:rsidRPr="0029458E">
        <w:t xml:space="preserve">Finding additional or specific information or advice </w:t>
      </w:r>
    </w:p>
    <w:p w:rsidR="00193C90" w:rsidRPr="0029458E" w:rsidRDefault="00193C90" w:rsidP="00A12AA2">
      <w:pPr>
        <w:pStyle w:val="ListParagraph"/>
        <w:numPr>
          <w:ilvl w:val="0"/>
          <w:numId w:val="22"/>
        </w:numPr>
        <w:jc w:val="both"/>
      </w:pPr>
      <w:r w:rsidRPr="0029458E">
        <w:t>Addressing a specific challenge that has</w:t>
      </w:r>
      <w:r w:rsidR="007A0F41">
        <w:t xml:space="preserve"> surfaced through the programme.</w:t>
      </w:r>
    </w:p>
    <w:p w:rsidR="00CA06D4" w:rsidRPr="0029458E" w:rsidRDefault="00CA06D4" w:rsidP="00A12AA2">
      <w:pPr>
        <w:jc w:val="both"/>
      </w:pPr>
    </w:p>
    <w:p w:rsidR="00193C90" w:rsidRPr="0029458E" w:rsidRDefault="007A0F41" w:rsidP="00A12AA2">
      <w:pPr>
        <w:jc w:val="both"/>
      </w:pPr>
      <w:r>
        <w:t>Provide s</w:t>
      </w:r>
      <w:r w:rsidR="00193C90" w:rsidRPr="0029458E">
        <w:t xml:space="preserve">upport </w:t>
      </w:r>
      <w:r>
        <w:t xml:space="preserve">to </w:t>
      </w:r>
      <w:r w:rsidR="00193C90" w:rsidRPr="0029458E">
        <w:t xml:space="preserve">carers with issues </w:t>
      </w:r>
      <w:r>
        <w:t>which might include helping them m</w:t>
      </w:r>
      <w:r w:rsidR="00193C90" w:rsidRPr="0029458E">
        <w:t>anag</w:t>
      </w:r>
      <w:r>
        <w:t xml:space="preserve">e their </w:t>
      </w:r>
      <w:r w:rsidR="00193C90" w:rsidRPr="0029458E">
        <w:t xml:space="preserve">own </w:t>
      </w:r>
      <w:r>
        <w:t>health and wellbeing as a carer, or fin</w:t>
      </w:r>
      <w:r w:rsidR="00193C90" w:rsidRPr="0029458E">
        <w:t>ancial matters, benefits and enti</w:t>
      </w:r>
      <w:r>
        <w:t>tlements.</w:t>
      </w:r>
    </w:p>
    <w:p w:rsidR="00CA06D4" w:rsidRPr="0029458E" w:rsidRDefault="00CA06D4" w:rsidP="00A12AA2">
      <w:pPr>
        <w:jc w:val="both"/>
      </w:pPr>
    </w:p>
    <w:p w:rsidR="00193C90" w:rsidRPr="0029458E" w:rsidRDefault="001E5009" w:rsidP="00A12AA2">
      <w:pPr>
        <w:jc w:val="both"/>
      </w:pPr>
      <w:r w:rsidRPr="0029458E">
        <w:t xml:space="preserve">Support carers to access ongoing support for themselves and the cared for person, </w:t>
      </w:r>
      <w:r w:rsidR="007A0F41">
        <w:t xml:space="preserve">which may include areas such as; </w:t>
      </w:r>
    </w:p>
    <w:p w:rsidR="00193C90" w:rsidRPr="0029458E" w:rsidRDefault="00193C90" w:rsidP="00A12AA2">
      <w:pPr>
        <w:pStyle w:val="ListParagraph"/>
        <w:numPr>
          <w:ilvl w:val="0"/>
          <w:numId w:val="24"/>
        </w:numPr>
        <w:jc w:val="both"/>
      </w:pPr>
      <w:r w:rsidRPr="0029458E">
        <w:t xml:space="preserve">Juggling caring with paid employment </w:t>
      </w:r>
    </w:p>
    <w:p w:rsidR="00193C90" w:rsidRPr="0029458E" w:rsidRDefault="00193C90" w:rsidP="00A12AA2">
      <w:pPr>
        <w:pStyle w:val="ListParagraph"/>
        <w:numPr>
          <w:ilvl w:val="0"/>
          <w:numId w:val="24"/>
        </w:numPr>
        <w:jc w:val="both"/>
      </w:pPr>
      <w:r w:rsidRPr="0029458E">
        <w:t xml:space="preserve">Relationships, stress and social isolation </w:t>
      </w:r>
    </w:p>
    <w:p w:rsidR="00193C90" w:rsidRPr="0029458E" w:rsidRDefault="00193C90" w:rsidP="00A12AA2">
      <w:pPr>
        <w:pStyle w:val="ListParagraph"/>
        <w:numPr>
          <w:ilvl w:val="0"/>
          <w:numId w:val="24"/>
        </w:numPr>
        <w:jc w:val="both"/>
      </w:pPr>
      <w:r w:rsidRPr="0029458E">
        <w:t xml:space="preserve">Practical help – around the home, with medication, </w:t>
      </w:r>
      <w:r w:rsidR="000A0E3F" w:rsidRPr="0029458E">
        <w:t>etc.</w:t>
      </w:r>
      <w:r w:rsidRPr="0029458E">
        <w:t xml:space="preserve"> </w:t>
      </w:r>
    </w:p>
    <w:p w:rsidR="001E5009" w:rsidRPr="0029458E" w:rsidRDefault="001E5009" w:rsidP="00A12AA2">
      <w:pPr>
        <w:jc w:val="both"/>
      </w:pPr>
    </w:p>
    <w:p w:rsidR="00193C90" w:rsidRPr="0029458E" w:rsidRDefault="00193C90" w:rsidP="00A12AA2">
      <w:pPr>
        <w:jc w:val="both"/>
      </w:pPr>
      <w:r w:rsidRPr="0029458E">
        <w:t>To engage, motivate and support carers within group</w:t>
      </w:r>
      <w:r w:rsidR="007A0F41">
        <w:t xml:space="preserve"> activities</w:t>
      </w:r>
      <w:r w:rsidRPr="0029458E">
        <w:t xml:space="preserve"> and one to one environments. </w:t>
      </w:r>
    </w:p>
    <w:p w:rsidR="00CA06D4" w:rsidRPr="0029458E" w:rsidRDefault="00CA06D4" w:rsidP="00A12AA2">
      <w:pPr>
        <w:jc w:val="both"/>
      </w:pPr>
    </w:p>
    <w:p w:rsidR="00193C90" w:rsidRPr="0029458E" w:rsidRDefault="00193C90" w:rsidP="00A12AA2">
      <w:pPr>
        <w:jc w:val="both"/>
      </w:pPr>
      <w:r w:rsidRPr="0029458E">
        <w:t xml:space="preserve">Develop positive relationships with carers by listening to, enabling, empowering </w:t>
      </w:r>
      <w:r w:rsidR="007A0F41">
        <w:t>and supporting them as required.</w:t>
      </w:r>
    </w:p>
    <w:p w:rsidR="00CA06D4" w:rsidRPr="0029458E" w:rsidRDefault="00CA06D4" w:rsidP="00A12AA2">
      <w:pPr>
        <w:jc w:val="both"/>
      </w:pPr>
    </w:p>
    <w:p w:rsidR="00193C90" w:rsidRPr="0029458E" w:rsidRDefault="00193C90" w:rsidP="00A12AA2">
      <w:pPr>
        <w:jc w:val="both"/>
      </w:pPr>
      <w:r w:rsidRPr="0029458E">
        <w:t xml:space="preserve">Ensure that appropriate levels of confidentiality and safety are </w:t>
      </w:r>
      <w:r w:rsidR="007A0F41">
        <w:t>maintained in all areas of work.</w:t>
      </w:r>
    </w:p>
    <w:p w:rsidR="007A0F41" w:rsidRDefault="007A0F41" w:rsidP="00A12AA2">
      <w:pPr>
        <w:jc w:val="both"/>
      </w:pPr>
    </w:p>
    <w:p w:rsidR="007A0F41" w:rsidRPr="0029458E" w:rsidRDefault="007A0F41" w:rsidP="00A12AA2">
      <w:pPr>
        <w:jc w:val="both"/>
      </w:pPr>
      <w:r w:rsidRPr="0029458E">
        <w:t>Completion of specified tasks allocated through work plans</w:t>
      </w:r>
      <w:r>
        <w:t xml:space="preserve"> and c</w:t>
      </w:r>
      <w:r w:rsidRPr="0029458E">
        <w:t>arry out other tasks appro</w:t>
      </w:r>
      <w:r>
        <w:t>priate to this post as required.</w:t>
      </w:r>
    </w:p>
    <w:p w:rsidR="007A0F41" w:rsidRPr="0029458E" w:rsidRDefault="007A0F41" w:rsidP="00A12AA2">
      <w:pPr>
        <w:jc w:val="both"/>
      </w:pPr>
    </w:p>
    <w:p w:rsidR="007A0F41" w:rsidRDefault="007A0F41" w:rsidP="00A12AA2">
      <w:pPr>
        <w:jc w:val="both"/>
      </w:pPr>
      <w:r w:rsidRPr="0029458E">
        <w:t>Provision of monthly information which contributes to the performance management requirements of the Learning and Development programme</w:t>
      </w:r>
      <w:r>
        <w:t>.</w:t>
      </w:r>
    </w:p>
    <w:p w:rsidR="007A0F41" w:rsidRPr="0029458E" w:rsidRDefault="007A0F41" w:rsidP="00A12AA2">
      <w:pPr>
        <w:jc w:val="both"/>
      </w:pPr>
    </w:p>
    <w:p w:rsidR="007A0F41" w:rsidRDefault="001559D6" w:rsidP="00A12AA2">
      <w:pPr>
        <w:jc w:val="both"/>
      </w:pPr>
      <w:r w:rsidRPr="0029458E">
        <w:t xml:space="preserve">Attend supervision </w:t>
      </w:r>
      <w:r>
        <w:t xml:space="preserve">and appraisal </w:t>
      </w:r>
      <w:r w:rsidRPr="0029458E">
        <w:t>sessions as required</w:t>
      </w:r>
      <w:r>
        <w:t xml:space="preserve"> and t</w:t>
      </w:r>
      <w:r w:rsidR="007A0F41" w:rsidRPr="0029458E">
        <w:t>o meet regularly with</w:t>
      </w:r>
      <w:r>
        <w:t xml:space="preserve"> the</w:t>
      </w:r>
      <w:r w:rsidR="007A0F41" w:rsidRPr="0029458E">
        <w:t xml:space="preserve"> Project Worker/Network Coordinator for performance reviews</w:t>
      </w:r>
      <w:r w:rsidR="007A0F41">
        <w:t>.</w:t>
      </w:r>
    </w:p>
    <w:p w:rsidR="007A0F41" w:rsidRPr="0029458E" w:rsidRDefault="007A0F41" w:rsidP="00A12AA2">
      <w:pPr>
        <w:jc w:val="both"/>
      </w:pPr>
    </w:p>
    <w:p w:rsidR="007A0F41" w:rsidRDefault="007A0F41" w:rsidP="00A12AA2">
      <w:pPr>
        <w:jc w:val="both"/>
      </w:pPr>
      <w:r w:rsidRPr="0029458E">
        <w:t>To undertake additional duties within competence of post holder as required by Network Co-ordinator</w:t>
      </w:r>
      <w:r>
        <w:t>.</w:t>
      </w:r>
    </w:p>
    <w:p w:rsidR="007A0F41" w:rsidRPr="0029458E" w:rsidRDefault="007A0F41" w:rsidP="00A12AA2">
      <w:pPr>
        <w:jc w:val="both"/>
      </w:pPr>
    </w:p>
    <w:p w:rsidR="007A0F41" w:rsidRPr="0029458E" w:rsidRDefault="007A0F41" w:rsidP="00A12AA2">
      <w:pPr>
        <w:jc w:val="both"/>
      </w:pPr>
      <w:r w:rsidRPr="0029458E">
        <w:t>To adopt a flexible approach to working patterns to suit the needs of the role and responsibilities as required.</w:t>
      </w:r>
    </w:p>
    <w:p w:rsidR="001559D6" w:rsidRDefault="001559D6" w:rsidP="00A12AA2">
      <w:pPr>
        <w:jc w:val="both"/>
      </w:pPr>
    </w:p>
    <w:p w:rsidR="007553C1" w:rsidRDefault="007553C1" w:rsidP="00A12AA2">
      <w:pPr>
        <w:jc w:val="both"/>
      </w:pPr>
    </w:p>
    <w:p w:rsidR="001559D6" w:rsidRDefault="001559D6" w:rsidP="00A12AA2">
      <w:pPr>
        <w:jc w:val="both"/>
      </w:pPr>
    </w:p>
    <w:p w:rsidR="001559D6" w:rsidRDefault="001559D6" w:rsidP="00A12AA2">
      <w:pPr>
        <w:jc w:val="both"/>
      </w:pPr>
    </w:p>
    <w:p w:rsidR="001559D6" w:rsidRPr="0029458E" w:rsidRDefault="001559D6" w:rsidP="00A12AA2">
      <w:pPr>
        <w:jc w:val="both"/>
      </w:pPr>
    </w:p>
    <w:p w:rsidR="005234B7" w:rsidRPr="007A0F41" w:rsidRDefault="007A0F41" w:rsidP="00A12AA2">
      <w:pPr>
        <w:jc w:val="both"/>
        <w:rPr>
          <w:b/>
        </w:rPr>
      </w:pPr>
      <w:r w:rsidRPr="007A0F41">
        <w:rPr>
          <w:b/>
        </w:rPr>
        <w:t xml:space="preserve">Additional </w:t>
      </w:r>
      <w:r w:rsidR="005234B7" w:rsidRPr="007A0F41">
        <w:rPr>
          <w:b/>
        </w:rPr>
        <w:t>duties and responsibilities</w:t>
      </w:r>
    </w:p>
    <w:p w:rsidR="00CA06D4" w:rsidRPr="0029458E" w:rsidRDefault="00CA06D4" w:rsidP="00A12AA2">
      <w:pPr>
        <w:jc w:val="both"/>
        <w:rPr>
          <w:b/>
        </w:rPr>
      </w:pPr>
    </w:p>
    <w:p w:rsidR="007A0F41" w:rsidRPr="00454BB2" w:rsidRDefault="007A0F41" w:rsidP="00A12AA2">
      <w:pPr>
        <w:pStyle w:val="ListParagraph"/>
        <w:numPr>
          <w:ilvl w:val="0"/>
          <w:numId w:val="27"/>
        </w:numPr>
        <w:jc w:val="both"/>
      </w:pPr>
      <w:r w:rsidRPr="00454BB2">
        <w:t>Maintain a general understanding of the work of the whole organisation, a</w:t>
      </w:r>
      <w:r>
        <w:t>nd attend staff meetings/events.</w:t>
      </w:r>
    </w:p>
    <w:p w:rsidR="007A0F41" w:rsidRPr="00454BB2" w:rsidRDefault="007A0F41" w:rsidP="00A12AA2">
      <w:pPr>
        <w:pStyle w:val="ListParagraph"/>
        <w:numPr>
          <w:ilvl w:val="0"/>
          <w:numId w:val="27"/>
        </w:numPr>
        <w:spacing w:line="259" w:lineRule="auto"/>
        <w:jc w:val="both"/>
      </w:pPr>
      <w:r w:rsidRPr="00454BB2">
        <w:t>Adhere to Gaddum Centre’s Safeguarding Policy and report any concerns regarding an individual’s safety.</w:t>
      </w:r>
    </w:p>
    <w:p w:rsidR="007A0F41" w:rsidRPr="00454BB2" w:rsidRDefault="007A0F41" w:rsidP="00A12AA2">
      <w:pPr>
        <w:pStyle w:val="ListParagraph"/>
        <w:numPr>
          <w:ilvl w:val="0"/>
          <w:numId w:val="27"/>
        </w:numPr>
        <w:spacing w:line="259" w:lineRule="auto"/>
        <w:jc w:val="both"/>
      </w:pPr>
      <w:r w:rsidRPr="00454BB2">
        <w:t xml:space="preserve">To undertake and maintain Risk Assessments </w:t>
      </w:r>
      <w:r w:rsidR="001559D6">
        <w:t>when needed.</w:t>
      </w:r>
    </w:p>
    <w:p w:rsidR="007A0F41" w:rsidRPr="00454BB2" w:rsidRDefault="007A0F41" w:rsidP="00A12AA2">
      <w:pPr>
        <w:pStyle w:val="ListParagraph"/>
        <w:numPr>
          <w:ilvl w:val="0"/>
          <w:numId w:val="27"/>
        </w:numPr>
        <w:spacing w:line="259" w:lineRule="auto"/>
        <w:jc w:val="both"/>
      </w:pPr>
      <w:r w:rsidRPr="00454BB2">
        <w:t>Promote the work of Gaddum Centre and safeguard its good name and reputation at every opportunity.</w:t>
      </w:r>
    </w:p>
    <w:p w:rsidR="007A0F41" w:rsidRPr="00454BB2" w:rsidRDefault="007A0F41" w:rsidP="00A12AA2">
      <w:pPr>
        <w:pStyle w:val="ListParagraph"/>
        <w:numPr>
          <w:ilvl w:val="0"/>
          <w:numId w:val="27"/>
        </w:numPr>
        <w:spacing w:line="259" w:lineRule="auto"/>
        <w:jc w:val="both"/>
      </w:pPr>
      <w:r w:rsidRPr="00454BB2">
        <w:t xml:space="preserve">Promote Gaddum Centre events and activities </w:t>
      </w:r>
    </w:p>
    <w:p w:rsidR="007A0F41" w:rsidRPr="00454BB2" w:rsidRDefault="007A0F41" w:rsidP="00A12AA2">
      <w:pPr>
        <w:pStyle w:val="ListParagraph"/>
        <w:numPr>
          <w:ilvl w:val="0"/>
          <w:numId w:val="27"/>
        </w:numPr>
        <w:spacing w:line="259" w:lineRule="auto"/>
        <w:jc w:val="both"/>
      </w:pPr>
      <w:r w:rsidRPr="00454BB2">
        <w:t>To adhere to Gaddum Centre Policies and Procedures.</w:t>
      </w:r>
    </w:p>
    <w:p w:rsidR="007A0F41" w:rsidRPr="00454BB2" w:rsidRDefault="007A0F41" w:rsidP="00A12AA2">
      <w:pPr>
        <w:pStyle w:val="ListParagraph"/>
        <w:numPr>
          <w:ilvl w:val="0"/>
          <w:numId w:val="27"/>
        </w:numPr>
        <w:spacing w:line="259" w:lineRule="auto"/>
        <w:jc w:val="both"/>
      </w:pPr>
      <w:r w:rsidRPr="00454BB2">
        <w:t>To be aware of personal safety and security when carrying out work.</w:t>
      </w:r>
    </w:p>
    <w:p w:rsidR="007A0F41" w:rsidRPr="00454BB2" w:rsidRDefault="007A0F41" w:rsidP="00A12AA2">
      <w:pPr>
        <w:pStyle w:val="ListParagraph"/>
        <w:numPr>
          <w:ilvl w:val="0"/>
          <w:numId w:val="27"/>
        </w:numPr>
        <w:spacing w:line="259" w:lineRule="auto"/>
        <w:jc w:val="both"/>
      </w:pPr>
      <w:r w:rsidRPr="00454BB2">
        <w:t>To maintain privacy and confidentiality in line with Gaddum Centre’s policies and procedures.</w:t>
      </w:r>
    </w:p>
    <w:p w:rsidR="007A0F41" w:rsidRPr="00454BB2" w:rsidRDefault="007A0F41" w:rsidP="00A12AA2">
      <w:pPr>
        <w:pStyle w:val="ListParagraph"/>
        <w:numPr>
          <w:ilvl w:val="0"/>
          <w:numId w:val="27"/>
        </w:numPr>
        <w:spacing w:line="256" w:lineRule="auto"/>
        <w:jc w:val="both"/>
      </w:pPr>
      <w:r w:rsidRPr="00454BB2">
        <w:t xml:space="preserve">All other duties reasonably associated with the role associated with the role. </w:t>
      </w:r>
    </w:p>
    <w:p w:rsidR="000A0E3F" w:rsidRPr="0029458E" w:rsidRDefault="000A0E3F" w:rsidP="00A12AA2">
      <w:pPr>
        <w:jc w:val="both"/>
        <w:rPr>
          <w:b/>
        </w:rPr>
      </w:pPr>
    </w:p>
    <w:p w:rsidR="000A0E3F" w:rsidRPr="0029458E" w:rsidRDefault="000A0E3F" w:rsidP="00A12AA2">
      <w:pPr>
        <w:jc w:val="both"/>
        <w:rPr>
          <w:b/>
        </w:rPr>
      </w:pPr>
    </w:p>
    <w:p w:rsidR="00754FEA" w:rsidRDefault="00754FEA" w:rsidP="00A12AA2">
      <w:pPr>
        <w:spacing w:after="20" w:line="259" w:lineRule="auto"/>
        <w:jc w:val="both"/>
      </w:pPr>
      <w:r w:rsidRPr="00454BB2">
        <w:t>The details contained in this job description, particularly the principal accountabilities reflect the content of the job at the date the job description was prepared. It is inevitable over time the nature of individual jobs will change; existing duties may be lost and other duties added without changing the general character of the duties or the level of responsibility entailed. Consequently, this job description may be revised from time to time.</w:t>
      </w:r>
    </w:p>
    <w:p w:rsidR="000A0E3F" w:rsidRPr="0029458E" w:rsidRDefault="000A0E3F" w:rsidP="00A12AA2">
      <w:pPr>
        <w:jc w:val="both"/>
        <w:rPr>
          <w:b/>
        </w:rPr>
      </w:pPr>
    </w:p>
    <w:p w:rsidR="000A0E3F" w:rsidRPr="0029458E" w:rsidRDefault="000A0E3F" w:rsidP="00A12AA2">
      <w:pPr>
        <w:jc w:val="both"/>
        <w:rPr>
          <w:b/>
        </w:rPr>
      </w:pPr>
    </w:p>
    <w:p w:rsidR="000A0E3F" w:rsidRPr="0029458E" w:rsidRDefault="000A0E3F" w:rsidP="00A12AA2">
      <w:pPr>
        <w:jc w:val="both"/>
        <w:rPr>
          <w:b/>
        </w:rPr>
      </w:pPr>
    </w:p>
    <w:p w:rsidR="000A0E3F" w:rsidRPr="0029458E" w:rsidRDefault="000A0E3F" w:rsidP="00A12AA2">
      <w:pPr>
        <w:jc w:val="both"/>
        <w:rPr>
          <w:b/>
        </w:rPr>
      </w:pPr>
    </w:p>
    <w:p w:rsidR="000A0E3F" w:rsidRPr="0029458E" w:rsidRDefault="000A0E3F" w:rsidP="00A12AA2">
      <w:pPr>
        <w:jc w:val="both"/>
        <w:rPr>
          <w:b/>
        </w:rPr>
      </w:pPr>
    </w:p>
    <w:p w:rsidR="000A0E3F" w:rsidRPr="0029458E" w:rsidRDefault="000A0E3F" w:rsidP="00A12AA2">
      <w:pPr>
        <w:jc w:val="both"/>
        <w:rPr>
          <w:b/>
        </w:rPr>
      </w:pPr>
    </w:p>
    <w:p w:rsidR="000A0E3F" w:rsidRPr="0029458E" w:rsidRDefault="000A0E3F" w:rsidP="00A12AA2">
      <w:pPr>
        <w:jc w:val="both"/>
        <w:rPr>
          <w:b/>
        </w:rPr>
      </w:pPr>
    </w:p>
    <w:p w:rsidR="000A0E3F" w:rsidRPr="0029458E" w:rsidRDefault="000A0E3F" w:rsidP="00A12AA2">
      <w:pPr>
        <w:jc w:val="both"/>
        <w:rPr>
          <w:b/>
        </w:rPr>
      </w:pPr>
    </w:p>
    <w:p w:rsidR="005234B7" w:rsidRPr="0029458E" w:rsidRDefault="005234B7" w:rsidP="00A12AA2">
      <w:pPr>
        <w:jc w:val="both"/>
        <w:rPr>
          <w:b/>
        </w:rPr>
      </w:pPr>
    </w:p>
    <w:p w:rsidR="005234B7" w:rsidRPr="0029458E" w:rsidRDefault="005234B7" w:rsidP="00A12AA2">
      <w:pPr>
        <w:jc w:val="both"/>
        <w:rPr>
          <w:b/>
        </w:rPr>
      </w:pPr>
    </w:p>
    <w:p w:rsidR="005234B7" w:rsidRPr="0029458E" w:rsidRDefault="005234B7" w:rsidP="00A12AA2">
      <w:pPr>
        <w:jc w:val="both"/>
        <w:rPr>
          <w:b/>
        </w:rPr>
      </w:pPr>
    </w:p>
    <w:p w:rsidR="005234B7" w:rsidRPr="0029458E" w:rsidRDefault="005234B7" w:rsidP="00A12AA2">
      <w:pPr>
        <w:jc w:val="both"/>
        <w:rPr>
          <w:b/>
        </w:rPr>
      </w:pPr>
    </w:p>
    <w:p w:rsidR="005234B7" w:rsidRPr="0029458E" w:rsidRDefault="005234B7" w:rsidP="00A12AA2">
      <w:pPr>
        <w:jc w:val="both"/>
        <w:rPr>
          <w:b/>
        </w:rPr>
      </w:pPr>
    </w:p>
    <w:p w:rsidR="005234B7" w:rsidRPr="0029458E" w:rsidRDefault="005234B7" w:rsidP="00A12AA2">
      <w:pPr>
        <w:jc w:val="both"/>
        <w:rPr>
          <w:b/>
        </w:rPr>
      </w:pPr>
    </w:p>
    <w:p w:rsidR="005234B7" w:rsidRPr="0029458E" w:rsidRDefault="005234B7" w:rsidP="00A12AA2">
      <w:pPr>
        <w:jc w:val="both"/>
        <w:rPr>
          <w:b/>
        </w:rPr>
      </w:pPr>
    </w:p>
    <w:p w:rsidR="005234B7" w:rsidRPr="0029458E" w:rsidRDefault="005234B7" w:rsidP="00A12AA2">
      <w:pPr>
        <w:jc w:val="both"/>
        <w:rPr>
          <w:b/>
        </w:rPr>
      </w:pPr>
    </w:p>
    <w:p w:rsidR="005234B7" w:rsidRPr="0029458E" w:rsidRDefault="005234B7" w:rsidP="00A12AA2">
      <w:pPr>
        <w:jc w:val="both"/>
        <w:rPr>
          <w:b/>
        </w:rPr>
      </w:pPr>
    </w:p>
    <w:p w:rsidR="005234B7" w:rsidRPr="0029458E" w:rsidRDefault="005234B7" w:rsidP="00A12AA2">
      <w:pPr>
        <w:jc w:val="both"/>
        <w:rPr>
          <w:b/>
        </w:rPr>
      </w:pPr>
    </w:p>
    <w:p w:rsidR="005234B7" w:rsidRPr="0029458E" w:rsidRDefault="005234B7" w:rsidP="00A12AA2">
      <w:pPr>
        <w:jc w:val="both"/>
        <w:rPr>
          <w:b/>
        </w:rPr>
      </w:pPr>
    </w:p>
    <w:p w:rsidR="005234B7" w:rsidRPr="0029458E" w:rsidRDefault="005234B7" w:rsidP="00A12AA2">
      <w:pPr>
        <w:jc w:val="both"/>
        <w:rPr>
          <w:b/>
        </w:rPr>
      </w:pPr>
    </w:p>
    <w:p w:rsidR="00BA7858" w:rsidRPr="0029458E" w:rsidRDefault="00BA7858" w:rsidP="00A12AA2">
      <w:pPr>
        <w:jc w:val="both"/>
        <w:rPr>
          <w:b/>
        </w:rPr>
      </w:pPr>
    </w:p>
    <w:sectPr w:rsidR="00BA7858" w:rsidRPr="0029458E" w:rsidSect="00A12AA2">
      <w:headerReference w:type="default" r:id="rId7"/>
      <w:footerReference w:type="default" r:id="rId8"/>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24D" w:rsidRDefault="0025324D" w:rsidP="008A609D">
      <w:r>
        <w:separator/>
      </w:r>
    </w:p>
  </w:endnote>
  <w:endnote w:type="continuationSeparator" w:id="0">
    <w:p w:rsidR="0025324D" w:rsidRDefault="0025324D" w:rsidP="008A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499549"/>
      <w:docPartObj>
        <w:docPartGallery w:val="Page Numbers (Bottom of Page)"/>
        <w:docPartUnique/>
      </w:docPartObj>
    </w:sdtPr>
    <w:sdtEndPr/>
    <w:sdtContent>
      <w:sdt>
        <w:sdtPr>
          <w:id w:val="-1804156285"/>
          <w:docPartObj>
            <w:docPartGallery w:val="Page Numbers (Top of Page)"/>
            <w:docPartUnique/>
          </w:docPartObj>
        </w:sdtPr>
        <w:sdtEndPr/>
        <w:sdtContent>
          <w:p w:rsidR="0029458E" w:rsidRDefault="0029458E">
            <w:pPr>
              <w:pStyle w:val="Footer"/>
              <w:jc w:val="center"/>
            </w:pPr>
            <w:r w:rsidRPr="0029458E">
              <w:rPr>
                <w:sz w:val="16"/>
                <w:szCs w:val="16"/>
              </w:rPr>
              <w:t xml:space="preserve">Page </w:t>
            </w:r>
            <w:r w:rsidRPr="0029458E">
              <w:rPr>
                <w:b/>
                <w:bCs/>
                <w:sz w:val="16"/>
                <w:szCs w:val="16"/>
              </w:rPr>
              <w:fldChar w:fldCharType="begin"/>
            </w:r>
            <w:r w:rsidRPr="0029458E">
              <w:rPr>
                <w:b/>
                <w:bCs/>
                <w:sz w:val="16"/>
                <w:szCs w:val="16"/>
              </w:rPr>
              <w:instrText xml:space="preserve"> PAGE </w:instrText>
            </w:r>
            <w:r w:rsidRPr="0029458E">
              <w:rPr>
                <w:b/>
                <w:bCs/>
                <w:sz w:val="16"/>
                <w:szCs w:val="16"/>
              </w:rPr>
              <w:fldChar w:fldCharType="separate"/>
            </w:r>
            <w:r w:rsidR="00CF24D5">
              <w:rPr>
                <w:b/>
                <w:bCs/>
                <w:noProof/>
                <w:sz w:val="16"/>
                <w:szCs w:val="16"/>
              </w:rPr>
              <w:t>1</w:t>
            </w:r>
            <w:r w:rsidRPr="0029458E">
              <w:rPr>
                <w:b/>
                <w:bCs/>
                <w:sz w:val="16"/>
                <w:szCs w:val="16"/>
              </w:rPr>
              <w:fldChar w:fldCharType="end"/>
            </w:r>
            <w:r w:rsidRPr="0029458E">
              <w:rPr>
                <w:sz w:val="16"/>
                <w:szCs w:val="16"/>
              </w:rPr>
              <w:t xml:space="preserve"> of </w:t>
            </w:r>
            <w:r w:rsidRPr="0029458E">
              <w:rPr>
                <w:b/>
                <w:bCs/>
                <w:sz w:val="16"/>
                <w:szCs w:val="16"/>
              </w:rPr>
              <w:fldChar w:fldCharType="begin"/>
            </w:r>
            <w:r w:rsidRPr="0029458E">
              <w:rPr>
                <w:b/>
                <w:bCs/>
                <w:sz w:val="16"/>
                <w:szCs w:val="16"/>
              </w:rPr>
              <w:instrText xml:space="preserve"> NUMPAGES  </w:instrText>
            </w:r>
            <w:r w:rsidRPr="0029458E">
              <w:rPr>
                <w:b/>
                <w:bCs/>
                <w:sz w:val="16"/>
                <w:szCs w:val="16"/>
              </w:rPr>
              <w:fldChar w:fldCharType="separate"/>
            </w:r>
            <w:r w:rsidR="00CF24D5">
              <w:rPr>
                <w:b/>
                <w:bCs/>
                <w:noProof/>
                <w:sz w:val="16"/>
                <w:szCs w:val="16"/>
              </w:rPr>
              <w:t>4</w:t>
            </w:r>
            <w:r w:rsidRPr="0029458E">
              <w:rPr>
                <w:b/>
                <w:bCs/>
                <w:sz w:val="16"/>
                <w:szCs w:val="16"/>
              </w:rPr>
              <w:fldChar w:fldCharType="end"/>
            </w:r>
          </w:p>
        </w:sdtContent>
      </w:sdt>
    </w:sdtContent>
  </w:sdt>
  <w:p w:rsidR="008A609D" w:rsidRPr="00E15DB4" w:rsidRDefault="008A609D">
    <w:pPr>
      <w:pStyle w:val="Foo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24D" w:rsidRDefault="0025324D" w:rsidP="008A609D">
      <w:r>
        <w:separator/>
      </w:r>
    </w:p>
  </w:footnote>
  <w:footnote w:type="continuationSeparator" w:id="0">
    <w:p w:rsidR="0025324D" w:rsidRDefault="0025324D" w:rsidP="008A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B4" w:rsidRDefault="00E15DB4" w:rsidP="00E15DB4">
    <w:pPr>
      <w:pStyle w:val="Header"/>
      <w:jc w:val="center"/>
    </w:pPr>
    <w:r>
      <w:rPr>
        <w:noProof/>
        <w:lang w:eastAsia="en-GB"/>
      </w:rPr>
      <w:drawing>
        <wp:inline distT="0" distB="0" distL="0" distR="0" wp14:anchorId="4A593829" wp14:editId="4BEE3C06">
          <wp:extent cx="1424940" cy="731520"/>
          <wp:effectExtent l="0" t="0" r="381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731520"/>
                  </a:xfrm>
                  <a:prstGeom prst="rect">
                    <a:avLst/>
                  </a:prstGeom>
                  <a:noFill/>
                </pic:spPr>
              </pic:pic>
            </a:graphicData>
          </a:graphic>
        </wp:inline>
      </w:drawing>
    </w:r>
  </w:p>
  <w:p w:rsidR="008A609D" w:rsidRPr="0029458E" w:rsidRDefault="008A609D">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2427"/>
    <w:multiLevelType w:val="hybridMultilevel"/>
    <w:tmpl w:val="25F8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6505"/>
    <w:multiLevelType w:val="hybridMultilevel"/>
    <w:tmpl w:val="758AB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35C649F"/>
    <w:multiLevelType w:val="hybridMultilevel"/>
    <w:tmpl w:val="E65A9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155A35"/>
    <w:multiLevelType w:val="hybridMultilevel"/>
    <w:tmpl w:val="AB3CB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B2EB4"/>
    <w:multiLevelType w:val="hybridMultilevel"/>
    <w:tmpl w:val="F684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41F04"/>
    <w:multiLevelType w:val="hybridMultilevel"/>
    <w:tmpl w:val="2F8A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3177C"/>
    <w:multiLevelType w:val="hybridMultilevel"/>
    <w:tmpl w:val="5612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6F52EE"/>
    <w:multiLevelType w:val="hybridMultilevel"/>
    <w:tmpl w:val="906AC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256728"/>
    <w:multiLevelType w:val="hybridMultilevel"/>
    <w:tmpl w:val="913E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23617"/>
    <w:multiLevelType w:val="hybridMultilevel"/>
    <w:tmpl w:val="9ECA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E6C40"/>
    <w:multiLevelType w:val="hybridMultilevel"/>
    <w:tmpl w:val="273C9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B75DF2"/>
    <w:multiLevelType w:val="hybridMultilevel"/>
    <w:tmpl w:val="D0CE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97240"/>
    <w:multiLevelType w:val="hybridMultilevel"/>
    <w:tmpl w:val="B46AB8C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96CC941C">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03365B"/>
    <w:multiLevelType w:val="hybridMultilevel"/>
    <w:tmpl w:val="D98EA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5841EB"/>
    <w:multiLevelType w:val="hybridMultilevel"/>
    <w:tmpl w:val="4FB6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E6F13"/>
    <w:multiLevelType w:val="hybridMultilevel"/>
    <w:tmpl w:val="D80C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487078"/>
    <w:multiLevelType w:val="hybridMultilevel"/>
    <w:tmpl w:val="F2DEBB5E"/>
    <w:lvl w:ilvl="0" w:tplc="08090001">
      <w:start w:val="1"/>
      <w:numFmt w:val="bullet"/>
      <w:lvlText w:val=""/>
      <w:lvlJc w:val="left"/>
      <w:pPr>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Arial"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Arial" w:hint="default"/>
      </w:rPr>
    </w:lvl>
    <w:lvl w:ilvl="8" w:tplc="08090005">
      <w:start w:val="1"/>
      <w:numFmt w:val="bullet"/>
      <w:lvlText w:val=""/>
      <w:lvlJc w:val="left"/>
      <w:pPr>
        <w:ind w:left="6552" w:hanging="360"/>
      </w:pPr>
      <w:rPr>
        <w:rFonts w:ascii="Wingdings" w:hAnsi="Wingdings" w:hint="default"/>
      </w:rPr>
    </w:lvl>
  </w:abstractNum>
  <w:abstractNum w:abstractNumId="17" w15:restartNumberingAfterBreak="0">
    <w:nsid w:val="69D3043D"/>
    <w:multiLevelType w:val="hybridMultilevel"/>
    <w:tmpl w:val="B246A0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96CC941C">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7C6F66"/>
    <w:multiLevelType w:val="hybridMultilevel"/>
    <w:tmpl w:val="C3506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917540"/>
    <w:multiLevelType w:val="hybridMultilevel"/>
    <w:tmpl w:val="C994ABA0"/>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F90053"/>
    <w:multiLevelType w:val="hybridMultilevel"/>
    <w:tmpl w:val="60FAE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046708"/>
    <w:multiLevelType w:val="hybridMultilevel"/>
    <w:tmpl w:val="B7F012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10"/>
  </w:num>
  <w:num w:numId="4">
    <w:abstractNumId w:val="18"/>
  </w:num>
  <w:num w:numId="5">
    <w:abstractNumId w:val="20"/>
  </w:num>
  <w:num w:numId="6">
    <w:abstractNumId w:val="16"/>
  </w:num>
  <w:num w:numId="7">
    <w:abstractNumId w:val="3"/>
  </w:num>
  <w:num w:numId="8">
    <w:abstractNumId w:val="20"/>
  </w:num>
  <w:num w:numId="9">
    <w:abstractNumId w:val="9"/>
  </w:num>
  <w:num w:numId="10">
    <w:abstractNumId w:val="15"/>
  </w:num>
  <w:num w:numId="11">
    <w:abstractNumId w:val="19"/>
  </w:num>
  <w:num w:numId="12">
    <w:abstractNumId w:val="12"/>
  </w:num>
  <w:num w:numId="13">
    <w:abstractNumId w:val="0"/>
  </w:num>
  <w:num w:numId="1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6"/>
  </w:num>
  <w:num w:numId="23">
    <w:abstractNumId w:val="11"/>
  </w:num>
  <w:num w:numId="24">
    <w:abstractNumId w:val="4"/>
  </w:num>
  <w:num w:numId="25">
    <w:abstractNumId w:val="5"/>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31"/>
    <w:rsid w:val="00046F6D"/>
    <w:rsid w:val="00087B7B"/>
    <w:rsid w:val="000A0E3F"/>
    <w:rsid w:val="00134C57"/>
    <w:rsid w:val="00151C01"/>
    <w:rsid w:val="001559D6"/>
    <w:rsid w:val="00193C90"/>
    <w:rsid w:val="001A642F"/>
    <w:rsid w:val="001C334D"/>
    <w:rsid w:val="001E5009"/>
    <w:rsid w:val="001F023B"/>
    <w:rsid w:val="002112F2"/>
    <w:rsid w:val="00222F00"/>
    <w:rsid w:val="00235820"/>
    <w:rsid w:val="00245D3E"/>
    <w:rsid w:val="0025324D"/>
    <w:rsid w:val="0029458E"/>
    <w:rsid w:val="003059EC"/>
    <w:rsid w:val="00372663"/>
    <w:rsid w:val="00386F0B"/>
    <w:rsid w:val="003C2F82"/>
    <w:rsid w:val="003E66A1"/>
    <w:rsid w:val="004C4169"/>
    <w:rsid w:val="005016F1"/>
    <w:rsid w:val="005234B7"/>
    <w:rsid w:val="00532843"/>
    <w:rsid w:val="00560131"/>
    <w:rsid w:val="006506B3"/>
    <w:rsid w:val="0069788C"/>
    <w:rsid w:val="00754FEA"/>
    <w:rsid w:val="007553C1"/>
    <w:rsid w:val="007A0F41"/>
    <w:rsid w:val="007D60B5"/>
    <w:rsid w:val="008106F3"/>
    <w:rsid w:val="008A02FE"/>
    <w:rsid w:val="008A609D"/>
    <w:rsid w:val="008B0975"/>
    <w:rsid w:val="008B448B"/>
    <w:rsid w:val="00900CC2"/>
    <w:rsid w:val="009102F8"/>
    <w:rsid w:val="009D42C1"/>
    <w:rsid w:val="00A12AA2"/>
    <w:rsid w:val="00A63D2E"/>
    <w:rsid w:val="00A858D9"/>
    <w:rsid w:val="00AB54B1"/>
    <w:rsid w:val="00B70BE9"/>
    <w:rsid w:val="00BA7858"/>
    <w:rsid w:val="00BE159E"/>
    <w:rsid w:val="00BF4028"/>
    <w:rsid w:val="00C3745A"/>
    <w:rsid w:val="00CA06D4"/>
    <w:rsid w:val="00CE3438"/>
    <w:rsid w:val="00CF24D5"/>
    <w:rsid w:val="00D94FB0"/>
    <w:rsid w:val="00E15DB4"/>
    <w:rsid w:val="00EA7074"/>
    <w:rsid w:val="00EA77A3"/>
    <w:rsid w:val="00EB3B01"/>
    <w:rsid w:val="00EC14BC"/>
    <w:rsid w:val="00F3001F"/>
    <w:rsid w:val="00F44309"/>
    <w:rsid w:val="00F47713"/>
    <w:rsid w:val="00F83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DFE43D4-51DA-4A0B-B042-36F68292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2F8"/>
  </w:style>
  <w:style w:type="paragraph" w:styleId="Heading1">
    <w:name w:val="heading 1"/>
    <w:basedOn w:val="Normal"/>
    <w:next w:val="Normal"/>
    <w:link w:val="Heading1Char"/>
    <w:qFormat/>
    <w:rsid w:val="00F3001F"/>
    <w:pPr>
      <w:keepNext/>
      <w:pBdr>
        <w:top w:val="single" w:sz="4" w:space="1" w:color="auto"/>
        <w:left w:val="single" w:sz="4" w:space="4" w:color="auto"/>
        <w:bottom w:val="single" w:sz="4" w:space="1" w:color="auto"/>
        <w:right w:val="single" w:sz="4" w:space="4" w:color="auto"/>
      </w:pBdr>
      <w:outlineLvl w:val="0"/>
    </w:pPr>
    <w:rPr>
      <w:rFonts w:ascii="Myriad Pro" w:eastAsia="Times New Roman" w:hAnsi="Myriad Pro" w:cs="Times New Roman"/>
      <w:b/>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3B01"/>
    <w:pPr>
      <w:ind w:left="720"/>
      <w:contextualSpacing/>
    </w:pPr>
  </w:style>
  <w:style w:type="paragraph" w:customStyle="1" w:styleId="p5">
    <w:name w:val="p5"/>
    <w:basedOn w:val="Normal"/>
    <w:rsid w:val="001A642F"/>
    <w:pPr>
      <w:tabs>
        <w:tab w:val="left" w:pos="400"/>
        <w:tab w:val="left" w:pos="700"/>
      </w:tabs>
      <w:overflowPunct w:val="0"/>
      <w:autoSpaceDE w:val="0"/>
      <w:autoSpaceDN w:val="0"/>
      <w:adjustRightInd w:val="0"/>
      <w:spacing w:line="280" w:lineRule="atLeast"/>
      <w:ind w:left="720" w:hanging="288"/>
    </w:pPr>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8A609D"/>
    <w:pPr>
      <w:tabs>
        <w:tab w:val="center" w:pos="4513"/>
        <w:tab w:val="right" w:pos="9026"/>
      </w:tabs>
    </w:pPr>
  </w:style>
  <w:style w:type="character" w:customStyle="1" w:styleId="HeaderChar">
    <w:name w:val="Header Char"/>
    <w:basedOn w:val="DefaultParagraphFont"/>
    <w:link w:val="Header"/>
    <w:uiPriority w:val="99"/>
    <w:rsid w:val="008A609D"/>
  </w:style>
  <w:style w:type="paragraph" w:styleId="Footer">
    <w:name w:val="footer"/>
    <w:basedOn w:val="Normal"/>
    <w:link w:val="FooterChar"/>
    <w:uiPriority w:val="99"/>
    <w:unhideWhenUsed/>
    <w:rsid w:val="008A609D"/>
    <w:pPr>
      <w:tabs>
        <w:tab w:val="center" w:pos="4513"/>
        <w:tab w:val="right" w:pos="9026"/>
      </w:tabs>
    </w:pPr>
  </w:style>
  <w:style w:type="character" w:customStyle="1" w:styleId="FooterChar">
    <w:name w:val="Footer Char"/>
    <w:basedOn w:val="DefaultParagraphFont"/>
    <w:link w:val="Footer"/>
    <w:uiPriority w:val="99"/>
    <w:rsid w:val="008A609D"/>
  </w:style>
  <w:style w:type="character" w:customStyle="1" w:styleId="Heading1Char">
    <w:name w:val="Heading 1 Char"/>
    <w:basedOn w:val="DefaultParagraphFont"/>
    <w:link w:val="Heading1"/>
    <w:rsid w:val="00F3001F"/>
    <w:rPr>
      <w:rFonts w:ascii="Myriad Pro" w:eastAsia="Times New Roman" w:hAnsi="Myriad Pro" w:cs="Times New Roman"/>
      <w:b/>
      <w:color w:val="333399"/>
    </w:rPr>
  </w:style>
  <w:style w:type="paragraph" w:styleId="NoSpacing">
    <w:name w:val="No Spacing"/>
    <w:uiPriority w:val="1"/>
    <w:qFormat/>
    <w:rsid w:val="00F3001F"/>
    <w:rPr>
      <w:rFonts w:ascii="Myriad Pro" w:eastAsia="Times New Roman" w:hAnsi="Myriad Pro" w:cs="Times New Roman"/>
    </w:rPr>
  </w:style>
  <w:style w:type="paragraph" w:styleId="BalloonText">
    <w:name w:val="Balloon Text"/>
    <w:basedOn w:val="Normal"/>
    <w:link w:val="BalloonTextChar"/>
    <w:uiPriority w:val="99"/>
    <w:semiHidden/>
    <w:unhideWhenUsed/>
    <w:rsid w:val="00C37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45A"/>
    <w:rPr>
      <w:rFonts w:ascii="Segoe UI" w:hAnsi="Segoe UI" w:cs="Segoe UI"/>
      <w:sz w:val="18"/>
      <w:szCs w:val="18"/>
    </w:rPr>
  </w:style>
  <w:style w:type="paragraph" w:customStyle="1" w:styleId="Default">
    <w:name w:val="Default"/>
    <w:rsid w:val="00CA06D4"/>
    <w:pPr>
      <w:autoSpaceDE w:val="0"/>
      <w:autoSpaceDN w:val="0"/>
      <w:adjustRightInd w:val="0"/>
    </w:pPr>
    <w:rPr>
      <w:rFonts w:ascii="Georgia" w:hAnsi="Georgia" w:cs="Georgia"/>
      <w:color w:val="000000"/>
    </w:rPr>
  </w:style>
  <w:style w:type="table" w:styleId="TableGrid">
    <w:name w:val="Table Grid"/>
    <w:basedOn w:val="TableNormal"/>
    <w:uiPriority w:val="39"/>
    <w:rsid w:val="008A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A0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8970">
      <w:bodyDiv w:val="1"/>
      <w:marLeft w:val="0"/>
      <w:marRight w:val="0"/>
      <w:marTop w:val="0"/>
      <w:marBottom w:val="0"/>
      <w:divBdr>
        <w:top w:val="none" w:sz="0" w:space="0" w:color="auto"/>
        <w:left w:val="none" w:sz="0" w:space="0" w:color="auto"/>
        <w:bottom w:val="none" w:sz="0" w:space="0" w:color="auto"/>
        <w:right w:val="none" w:sz="0" w:space="0" w:color="auto"/>
      </w:divBdr>
    </w:div>
    <w:div w:id="217522232">
      <w:bodyDiv w:val="1"/>
      <w:marLeft w:val="0"/>
      <w:marRight w:val="0"/>
      <w:marTop w:val="0"/>
      <w:marBottom w:val="0"/>
      <w:divBdr>
        <w:top w:val="none" w:sz="0" w:space="0" w:color="auto"/>
        <w:left w:val="none" w:sz="0" w:space="0" w:color="auto"/>
        <w:bottom w:val="none" w:sz="0" w:space="0" w:color="auto"/>
        <w:right w:val="none" w:sz="0" w:space="0" w:color="auto"/>
      </w:divBdr>
    </w:div>
    <w:div w:id="222451285">
      <w:bodyDiv w:val="1"/>
      <w:marLeft w:val="0"/>
      <w:marRight w:val="0"/>
      <w:marTop w:val="0"/>
      <w:marBottom w:val="0"/>
      <w:divBdr>
        <w:top w:val="none" w:sz="0" w:space="0" w:color="auto"/>
        <w:left w:val="none" w:sz="0" w:space="0" w:color="auto"/>
        <w:bottom w:val="none" w:sz="0" w:space="0" w:color="auto"/>
        <w:right w:val="none" w:sz="0" w:space="0" w:color="auto"/>
      </w:divBdr>
    </w:div>
    <w:div w:id="233781866">
      <w:bodyDiv w:val="1"/>
      <w:marLeft w:val="0"/>
      <w:marRight w:val="0"/>
      <w:marTop w:val="0"/>
      <w:marBottom w:val="0"/>
      <w:divBdr>
        <w:top w:val="none" w:sz="0" w:space="0" w:color="auto"/>
        <w:left w:val="none" w:sz="0" w:space="0" w:color="auto"/>
        <w:bottom w:val="none" w:sz="0" w:space="0" w:color="auto"/>
        <w:right w:val="none" w:sz="0" w:space="0" w:color="auto"/>
      </w:divBdr>
    </w:div>
    <w:div w:id="268195694">
      <w:bodyDiv w:val="1"/>
      <w:marLeft w:val="0"/>
      <w:marRight w:val="0"/>
      <w:marTop w:val="0"/>
      <w:marBottom w:val="0"/>
      <w:divBdr>
        <w:top w:val="none" w:sz="0" w:space="0" w:color="auto"/>
        <w:left w:val="none" w:sz="0" w:space="0" w:color="auto"/>
        <w:bottom w:val="none" w:sz="0" w:space="0" w:color="auto"/>
        <w:right w:val="none" w:sz="0" w:space="0" w:color="auto"/>
      </w:divBdr>
    </w:div>
    <w:div w:id="335421705">
      <w:bodyDiv w:val="1"/>
      <w:marLeft w:val="0"/>
      <w:marRight w:val="0"/>
      <w:marTop w:val="0"/>
      <w:marBottom w:val="0"/>
      <w:divBdr>
        <w:top w:val="none" w:sz="0" w:space="0" w:color="auto"/>
        <w:left w:val="none" w:sz="0" w:space="0" w:color="auto"/>
        <w:bottom w:val="none" w:sz="0" w:space="0" w:color="auto"/>
        <w:right w:val="none" w:sz="0" w:space="0" w:color="auto"/>
      </w:divBdr>
    </w:div>
    <w:div w:id="913665591">
      <w:bodyDiv w:val="1"/>
      <w:marLeft w:val="0"/>
      <w:marRight w:val="0"/>
      <w:marTop w:val="0"/>
      <w:marBottom w:val="0"/>
      <w:divBdr>
        <w:top w:val="none" w:sz="0" w:space="0" w:color="auto"/>
        <w:left w:val="none" w:sz="0" w:space="0" w:color="auto"/>
        <w:bottom w:val="none" w:sz="0" w:space="0" w:color="auto"/>
        <w:right w:val="none" w:sz="0" w:space="0" w:color="auto"/>
      </w:divBdr>
    </w:div>
    <w:div w:id="1029379792">
      <w:bodyDiv w:val="1"/>
      <w:marLeft w:val="0"/>
      <w:marRight w:val="0"/>
      <w:marTop w:val="0"/>
      <w:marBottom w:val="0"/>
      <w:divBdr>
        <w:top w:val="none" w:sz="0" w:space="0" w:color="auto"/>
        <w:left w:val="none" w:sz="0" w:space="0" w:color="auto"/>
        <w:bottom w:val="none" w:sz="0" w:space="0" w:color="auto"/>
        <w:right w:val="none" w:sz="0" w:space="0" w:color="auto"/>
      </w:divBdr>
    </w:div>
    <w:div w:id="1064567068">
      <w:bodyDiv w:val="1"/>
      <w:marLeft w:val="0"/>
      <w:marRight w:val="0"/>
      <w:marTop w:val="0"/>
      <w:marBottom w:val="0"/>
      <w:divBdr>
        <w:top w:val="none" w:sz="0" w:space="0" w:color="auto"/>
        <w:left w:val="none" w:sz="0" w:space="0" w:color="auto"/>
        <w:bottom w:val="none" w:sz="0" w:space="0" w:color="auto"/>
        <w:right w:val="none" w:sz="0" w:space="0" w:color="auto"/>
      </w:divBdr>
    </w:div>
    <w:div w:id="1424180693">
      <w:bodyDiv w:val="1"/>
      <w:marLeft w:val="0"/>
      <w:marRight w:val="0"/>
      <w:marTop w:val="0"/>
      <w:marBottom w:val="0"/>
      <w:divBdr>
        <w:top w:val="none" w:sz="0" w:space="0" w:color="auto"/>
        <w:left w:val="none" w:sz="0" w:space="0" w:color="auto"/>
        <w:bottom w:val="none" w:sz="0" w:space="0" w:color="auto"/>
        <w:right w:val="none" w:sz="0" w:space="0" w:color="auto"/>
      </w:divBdr>
    </w:div>
    <w:div w:id="1465779129">
      <w:bodyDiv w:val="1"/>
      <w:marLeft w:val="0"/>
      <w:marRight w:val="0"/>
      <w:marTop w:val="0"/>
      <w:marBottom w:val="0"/>
      <w:divBdr>
        <w:top w:val="none" w:sz="0" w:space="0" w:color="auto"/>
        <w:left w:val="none" w:sz="0" w:space="0" w:color="auto"/>
        <w:bottom w:val="none" w:sz="0" w:space="0" w:color="auto"/>
        <w:right w:val="none" w:sz="0" w:space="0" w:color="auto"/>
      </w:divBdr>
    </w:div>
    <w:div w:id="1467971613">
      <w:bodyDiv w:val="1"/>
      <w:marLeft w:val="0"/>
      <w:marRight w:val="0"/>
      <w:marTop w:val="0"/>
      <w:marBottom w:val="0"/>
      <w:divBdr>
        <w:top w:val="none" w:sz="0" w:space="0" w:color="auto"/>
        <w:left w:val="none" w:sz="0" w:space="0" w:color="auto"/>
        <w:bottom w:val="none" w:sz="0" w:space="0" w:color="auto"/>
        <w:right w:val="none" w:sz="0" w:space="0" w:color="auto"/>
      </w:divBdr>
    </w:div>
    <w:div w:id="1546991753">
      <w:bodyDiv w:val="1"/>
      <w:marLeft w:val="0"/>
      <w:marRight w:val="0"/>
      <w:marTop w:val="0"/>
      <w:marBottom w:val="0"/>
      <w:divBdr>
        <w:top w:val="none" w:sz="0" w:space="0" w:color="auto"/>
        <w:left w:val="none" w:sz="0" w:space="0" w:color="auto"/>
        <w:bottom w:val="none" w:sz="0" w:space="0" w:color="auto"/>
        <w:right w:val="none" w:sz="0" w:space="0" w:color="auto"/>
      </w:divBdr>
    </w:div>
    <w:div w:id="1591573477">
      <w:bodyDiv w:val="1"/>
      <w:marLeft w:val="0"/>
      <w:marRight w:val="0"/>
      <w:marTop w:val="0"/>
      <w:marBottom w:val="0"/>
      <w:divBdr>
        <w:top w:val="none" w:sz="0" w:space="0" w:color="auto"/>
        <w:left w:val="none" w:sz="0" w:space="0" w:color="auto"/>
        <w:bottom w:val="none" w:sz="0" w:space="0" w:color="auto"/>
        <w:right w:val="none" w:sz="0" w:space="0" w:color="auto"/>
      </w:divBdr>
    </w:div>
    <w:div w:id="1697265256">
      <w:bodyDiv w:val="1"/>
      <w:marLeft w:val="0"/>
      <w:marRight w:val="0"/>
      <w:marTop w:val="0"/>
      <w:marBottom w:val="0"/>
      <w:divBdr>
        <w:top w:val="none" w:sz="0" w:space="0" w:color="auto"/>
        <w:left w:val="none" w:sz="0" w:space="0" w:color="auto"/>
        <w:bottom w:val="none" w:sz="0" w:space="0" w:color="auto"/>
        <w:right w:val="none" w:sz="0" w:space="0" w:color="auto"/>
      </w:divBdr>
    </w:div>
    <w:div w:id="1936286805">
      <w:bodyDiv w:val="1"/>
      <w:marLeft w:val="0"/>
      <w:marRight w:val="0"/>
      <w:marTop w:val="0"/>
      <w:marBottom w:val="0"/>
      <w:divBdr>
        <w:top w:val="none" w:sz="0" w:space="0" w:color="auto"/>
        <w:left w:val="none" w:sz="0" w:space="0" w:color="auto"/>
        <w:bottom w:val="none" w:sz="0" w:space="0" w:color="auto"/>
        <w:right w:val="none" w:sz="0" w:space="0" w:color="auto"/>
      </w:divBdr>
    </w:div>
    <w:div w:id="20792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Stafford</dc:creator>
  <cp:lastModifiedBy>Ashley Chapman</cp:lastModifiedBy>
  <cp:revision>2</cp:revision>
  <cp:lastPrinted>2017-08-16T14:33:00Z</cp:lastPrinted>
  <dcterms:created xsi:type="dcterms:W3CDTF">2018-07-20T09:58:00Z</dcterms:created>
  <dcterms:modified xsi:type="dcterms:W3CDTF">2018-07-20T09:58:00Z</dcterms:modified>
</cp:coreProperties>
</file>